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36630" w:rsidRPr="00202E9D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202E9D" w:rsidRDefault="00023DDE" w:rsidP="00203D86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proofErr w:type="spellStart"/>
            <w:r w:rsidRPr="00106888">
              <w:rPr>
                <w:rFonts w:ascii="Arial" w:hAnsi="Arial"/>
                <w:b/>
                <w:color w:val="FFFFFF" w:themeColor="background1"/>
                <w:sz w:val="22"/>
              </w:rPr>
              <w:t>Défi</w:t>
            </w:r>
            <w:proofErr w:type="spellEnd"/>
          </w:p>
        </w:tc>
        <w:tc>
          <w:tcPr>
            <w:tcW w:w="8095" w:type="dxa"/>
            <w:gridSpan w:val="3"/>
            <w:vAlign w:val="center"/>
          </w:tcPr>
          <w:p w:rsidR="00D36630" w:rsidRPr="00202E9D" w:rsidRDefault="008316DC" w:rsidP="00203D86">
            <w:pPr>
              <w:rPr>
                <w:rFonts w:asciiTheme="minorHAnsi" w:hAnsiTheme="minorHAnsi"/>
                <w:highlight w:val="yellow"/>
              </w:rPr>
            </w:pPr>
            <w:r w:rsidRPr="00BC4AB4">
              <w:rPr>
                <w:rFonts w:asciiTheme="minorHAnsi" w:hAnsiTheme="minorHAnsi" w:cs="Arial"/>
                <w:b/>
                <w:sz w:val="28"/>
                <w:szCs w:val="22"/>
                <w:lang w:val="fr-CA"/>
              </w:rPr>
              <w:t>Panne d'électricité!</w:t>
            </w:r>
          </w:p>
        </w:tc>
      </w:tr>
      <w:tr w:rsidR="00D36630" w:rsidRPr="00202E9D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202E9D" w:rsidRDefault="00023DDE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106888">
              <w:rPr>
                <w:rFonts w:ascii="Arial" w:hAnsi="Arial"/>
                <w:b/>
                <w:color w:val="FFFFFF" w:themeColor="background1"/>
                <w:sz w:val="22"/>
              </w:rPr>
              <w:t xml:space="preserve">Question </w:t>
            </w:r>
            <w:proofErr w:type="spellStart"/>
            <w:r w:rsidRPr="00106888">
              <w:rPr>
                <w:rFonts w:ascii="Arial" w:hAnsi="Arial"/>
                <w:b/>
                <w:color w:val="FFFFFF" w:themeColor="background1"/>
                <w:sz w:val="22"/>
              </w:rPr>
              <w:t>centrale</w:t>
            </w:r>
            <w:proofErr w:type="spellEnd"/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D36630" w:rsidRPr="00BC4AB4" w:rsidRDefault="008316DC" w:rsidP="00A175D8">
            <w:pPr>
              <w:rPr>
                <w:rFonts w:asciiTheme="minorHAnsi" w:hAnsiTheme="minorHAnsi" w:cs="Arial"/>
                <w:sz w:val="16"/>
                <w:szCs w:val="16"/>
                <w:highlight w:val="yellow"/>
                <w:lang w:val="fr-CA"/>
              </w:rPr>
            </w:pPr>
            <w:r w:rsidRPr="00BC4AB4">
              <w:rPr>
                <w:rFonts w:ascii="Calibri" w:hAnsi="Calibri"/>
                <w:b/>
                <w:sz w:val="18"/>
                <w:lang w:val="fr-CA"/>
              </w:rPr>
              <w:t>Pouvez-vous créer un outil qui emploie le soleil comme source d'énergie pour répondre à vos besoins de base en cas de crise?</w:t>
            </w:r>
            <w:r w:rsidRPr="00BC4AB4">
              <w:rPr>
                <w:rFonts w:asciiTheme="minorHAnsi" w:hAnsiTheme="minorHAnsi"/>
                <w:highlight w:val="yellow"/>
                <w:lang w:val="fr-CA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36630" w:rsidRPr="00202E9D" w:rsidRDefault="00C053CD" w:rsidP="00C053C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06888">
              <w:rPr>
                <w:rFonts w:ascii="Arial" w:hAnsi="Arial"/>
                <w:b/>
                <w:color w:val="FFFFFF" w:themeColor="background1"/>
                <w:sz w:val="22"/>
              </w:rPr>
              <w:t>Temps</w:t>
            </w:r>
            <w:r w:rsidRPr="001068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proofErr w:type="spellStart"/>
            <w:r w:rsidRPr="00106888">
              <w:rPr>
                <w:rFonts w:ascii="Arial" w:hAnsi="Arial"/>
                <w:b/>
                <w:color w:val="FFFFFF" w:themeColor="background1"/>
                <w:sz w:val="22"/>
              </w:rPr>
              <w:t>alloué</w:t>
            </w:r>
            <w:proofErr w:type="spellEnd"/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36630" w:rsidRPr="00237297" w:rsidRDefault="00FE568E" w:rsidP="00203D86">
            <w:pPr>
              <w:rPr>
                <w:rFonts w:asciiTheme="minorHAnsi" w:hAnsiTheme="minorHAnsi" w:cs="Arial"/>
                <w:b/>
                <w:vanish/>
                <w:sz w:val="28"/>
                <w:szCs w:val="28"/>
              </w:rPr>
            </w:pPr>
            <w:r w:rsidRPr="00237297">
              <w:rPr>
                <w:rFonts w:asciiTheme="minorHAnsi" w:hAnsiTheme="minorHAnsi"/>
                <w:b/>
                <w:sz w:val="28"/>
                <w:szCs w:val="28"/>
              </w:rPr>
              <w:t>15-</w:t>
            </w:r>
            <w:r w:rsidR="008316DC" w:rsidRPr="00237297">
              <w:rPr>
                <w:rFonts w:asciiTheme="minorHAnsi" w:hAnsiTheme="minorHAnsi"/>
                <w:b/>
                <w:sz w:val="28"/>
                <w:szCs w:val="28"/>
              </w:rPr>
              <w:t xml:space="preserve">20 </w:t>
            </w:r>
            <w:proofErr w:type="spellStart"/>
            <w:r w:rsidR="008316DC" w:rsidRPr="00237297">
              <w:rPr>
                <w:rFonts w:asciiTheme="minorHAnsi" w:hAnsiTheme="minorHAnsi"/>
                <w:b/>
                <w:sz w:val="28"/>
                <w:szCs w:val="28"/>
              </w:rPr>
              <w:t>hrs</w:t>
            </w:r>
            <w:proofErr w:type="spellEnd"/>
          </w:p>
        </w:tc>
      </w:tr>
      <w:tr w:rsidR="008D44A9" w:rsidRPr="00175002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BC4AB4" w:rsidRDefault="00FA6231" w:rsidP="00147B5E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BC4AB4">
              <w:rPr>
                <w:rFonts w:ascii="Arial" w:hAnsi="Arial"/>
                <w:b/>
                <w:color w:val="FFFFFF" w:themeColor="background1"/>
                <w:sz w:val="22"/>
                <w:lang w:val="fr-CA"/>
              </w:rPr>
              <w:t>Les treize résultats d’apprentissage des FCT doivent être abordés dans ce défi.</w:t>
            </w:r>
          </w:p>
        </w:tc>
      </w:tr>
    </w:tbl>
    <w:p w:rsidR="00D36630" w:rsidRPr="00BC4AB4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2700"/>
      </w:tblGrid>
      <w:tr w:rsidR="008316DC" w:rsidRPr="00175002" w:rsidTr="00237297">
        <w:trPr>
          <w:trHeight w:val="485"/>
        </w:trPr>
        <w:tc>
          <w:tcPr>
            <w:tcW w:w="2070" w:type="dxa"/>
            <w:shd w:val="clear" w:color="auto" w:fill="DDE9F7"/>
          </w:tcPr>
          <w:p w:rsidR="008316DC" w:rsidRPr="00202E9D" w:rsidRDefault="008316DC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106888">
              <w:rPr>
                <w:rFonts w:ascii="Arial" w:hAnsi="Arial"/>
                <w:b/>
                <w:color w:val="1F497D"/>
                <w:sz w:val="20"/>
              </w:rPr>
              <w:t xml:space="preserve">Description du </w:t>
            </w:r>
            <w:proofErr w:type="spellStart"/>
            <w:r w:rsidRPr="00106888">
              <w:rPr>
                <w:rFonts w:ascii="Arial" w:hAnsi="Arial"/>
                <w:b/>
                <w:color w:val="1F497D"/>
                <w:sz w:val="20"/>
              </w:rPr>
              <w:t>défi</w:t>
            </w:r>
            <w:proofErr w:type="spellEnd"/>
          </w:p>
        </w:tc>
        <w:tc>
          <w:tcPr>
            <w:tcW w:w="7470" w:type="dxa"/>
            <w:gridSpan w:val="4"/>
          </w:tcPr>
          <w:p w:rsidR="008316DC" w:rsidRPr="00BC4AB4" w:rsidRDefault="008316DC" w:rsidP="00D87A2A">
            <w:pPr>
              <w:spacing w:before="60" w:after="60"/>
              <w:rPr>
                <w:rFonts w:asciiTheme="minorHAnsi" w:hAnsiTheme="minorHAnsi" w:cs="Arial"/>
                <w:sz w:val="18"/>
                <w:szCs w:val="17"/>
                <w:lang w:val="fr-CA"/>
              </w:rPr>
            </w:pPr>
            <w:r w:rsidRPr="00BC4AB4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Les </w:t>
            </w:r>
            <w:r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élèves concevront, fabriqueront et présenteront un outil alimenté à l'énergie solaire qui leur permettra de </w:t>
            </w:r>
            <w:r w:rsidR="001153F1"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>survivre à un</w:t>
            </w:r>
            <w:r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>e panne d'électricité de longue durée. À l'ave</w:t>
            </w:r>
            <w:r w:rsidR="00FE568E"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>nir, cet outil pourrait servir dans</w:t>
            </w:r>
            <w:r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d'autres secteurs</w:t>
            </w:r>
            <w:r w:rsidRPr="00BC4AB4">
              <w:rPr>
                <w:rFonts w:asciiTheme="minorHAnsi" w:hAnsiTheme="minorHAnsi" w:cs="Arial"/>
                <w:sz w:val="18"/>
                <w:szCs w:val="17"/>
                <w:lang w:val="fr-CA"/>
              </w:rPr>
              <w:t>, tels que celui du camping.</w:t>
            </w:r>
          </w:p>
        </w:tc>
      </w:tr>
      <w:tr w:rsidR="008316DC" w:rsidRPr="00175002" w:rsidTr="00237297">
        <w:trPr>
          <w:trHeight w:val="449"/>
        </w:trPr>
        <w:tc>
          <w:tcPr>
            <w:tcW w:w="2070" w:type="dxa"/>
            <w:shd w:val="clear" w:color="auto" w:fill="DDE9F7"/>
          </w:tcPr>
          <w:p w:rsidR="008316DC" w:rsidRPr="00202E9D" w:rsidRDefault="008316DC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106888">
              <w:rPr>
                <w:rFonts w:ascii="Arial" w:hAnsi="Arial"/>
                <w:b/>
                <w:color w:val="1F497D"/>
                <w:sz w:val="20"/>
              </w:rPr>
              <w:t>Scénario</w:t>
            </w:r>
            <w:proofErr w:type="spellEnd"/>
          </w:p>
        </w:tc>
        <w:tc>
          <w:tcPr>
            <w:tcW w:w="7470" w:type="dxa"/>
            <w:gridSpan w:val="4"/>
          </w:tcPr>
          <w:p w:rsidR="008316DC" w:rsidRPr="001E63BB" w:rsidRDefault="008316DC" w:rsidP="00D87A2A">
            <w:pPr>
              <w:spacing w:before="60" w:after="120"/>
              <w:rPr>
                <w:rFonts w:asciiTheme="minorHAnsi" w:hAnsiTheme="minorHAnsi" w:cs="Arial"/>
                <w:sz w:val="18"/>
                <w:szCs w:val="17"/>
                <w:lang w:val="fr-CA"/>
              </w:rPr>
            </w:pPr>
            <w:r w:rsidRPr="00BC4AB4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Panne d'électricité généralisée! En raison d'une étrange impulsion électromagnétique (IEM), votre maison est privée d'électricité. Que feriez-vous si tous les appareils technologiques et électriques (ordinateurs, </w:t>
            </w:r>
            <w:r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>téléphones, appareils électroménagers et lumières) tombaient inexplicablement en panne? Il n'y a pas si longtemps, les gens réalisaient les tâches importantes pendant la journée et, le soir venu, ils allaient tout simplement se</w:t>
            </w:r>
            <w:r w:rsidR="001153F1"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coucher. De nos jours, cependant,</w:t>
            </w:r>
            <w:r w:rsidR="00D87A2A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les habitudes ont changé.</w:t>
            </w:r>
          </w:p>
          <w:p w:rsidR="008316DC" w:rsidRPr="00BC4AB4" w:rsidRDefault="008316DC" w:rsidP="00D87A2A">
            <w:pPr>
              <w:widowControl w:val="0"/>
              <w:spacing w:after="60"/>
              <w:rPr>
                <w:rFonts w:asciiTheme="minorHAnsi" w:hAnsiTheme="minorHAnsi" w:cs="Arial"/>
                <w:sz w:val="18"/>
                <w:szCs w:val="17"/>
                <w:lang w:val="fr-CA"/>
              </w:rPr>
            </w:pPr>
            <w:r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>Pourriez-vous survivre</w:t>
            </w:r>
            <w:r w:rsidR="001153F1"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à une telle crise</w:t>
            </w:r>
            <w:r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>? Pourriez-vous construire un outil alimenté à l'énergie solaire pour répondre à vos besoins de base</w:t>
            </w:r>
            <w:r w:rsidR="001153F1"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dans de telles circonstances</w:t>
            </w:r>
            <w:r w:rsidRPr="001E63BB">
              <w:rPr>
                <w:rFonts w:asciiTheme="minorHAnsi" w:hAnsiTheme="minorHAnsi" w:cs="Arial"/>
                <w:sz w:val="18"/>
                <w:szCs w:val="17"/>
                <w:lang w:val="fr-CA"/>
              </w:rPr>
              <w:t>?</w:t>
            </w:r>
            <w:r w:rsidRPr="00BC4AB4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 </w:t>
            </w:r>
          </w:p>
        </w:tc>
      </w:tr>
      <w:tr w:rsidR="00147B5E" w:rsidRPr="00106888" w:rsidTr="00237297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106888">
              <w:rPr>
                <w:rFonts w:ascii="Arial" w:hAnsi="Arial"/>
                <w:b/>
                <w:color w:val="1F497D"/>
                <w:sz w:val="20"/>
              </w:rPr>
              <w:t>Domaines</w:t>
            </w:r>
            <w:proofErr w:type="spellEnd"/>
            <w:r w:rsidRPr="00106888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106888">
              <w:rPr>
                <w:rFonts w:ascii="Arial" w:hAnsi="Arial"/>
                <w:b/>
                <w:color w:val="1F497D"/>
                <w:sz w:val="20"/>
              </w:rPr>
              <w:t>professionnels</w:t>
            </w:r>
            <w:proofErr w:type="spellEnd"/>
          </w:p>
        </w:tc>
        <w:tc>
          <w:tcPr>
            <w:tcW w:w="7470" w:type="dxa"/>
            <w:gridSpan w:val="4"/>
            <w:tcBorders>
              <w:bottom w:val="nil"/>
            </w:tcBorders>
            <w:vAlign w:val="center"/>
          </w:tcPr>
          <w:p w:rsidR="00147B5E" w:rsidRPr="00202E9D" w:rsidRDefault="00147B5E" w:rsidP="0039244C">
            <w:pPr>
              <w:spacing w:before="6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106888">
              <w:rPr>
                <w:rFonts w:asciiTheme="minorHAnsi" w:hAnsiTheme="minorHAnsi" w:cstheme="minorHAnsi"/>
                <w:b/>
                <w:sz w:val="18"/>
              </w:rPr>
              <w:t>AFFAIRES</w:t>
            </w:r>
          </w:p>
        </w:tc>
      </w:tr>
      <w:tr w:rsidR="00147B5E" w:rsidRPr="00106888" w:rsidTr="00175002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D87A2A" w:rsidRDefault="009327DE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3905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Entreprise et innovation</w:t>
            </w:r>
          </w:p>
          <w:p w:rsidR="00147B5E" w:rsidRPr="00D87A2A" w:rsidRDefault="009327DE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8314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D87A2A" w:rsidRDefault="009327DE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478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Gestion</w:t>
            </w:r>
            <w:proofErr w:type="spellEnd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 xml:space="preserve"> et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markéting</w:t>
            </w:r>
            <w:proofErr w:type="spellEnd"/>
          </w:p>
          <w:p w:rsidR="00147B5E" w:rsidRPr="00D87A2A" w:rsidRDefault="009327DE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840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Informatique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D87A2A" w:rsidRDefault="009327DE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79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Réseautage</w:t>
            </w:r>
            <w:proofErr w:type="spellEnd"/>
          </w:p>
          <w:p w:rsidR="00147B5E" w:rsidRPr="00D87A2A" w:rsidRDefault="009327DE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79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Traitement</w:t>
            </w:r>
            <w:proofErr w:type="spellEnd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l’information</w:t>
            </w:r>
            <w:proofErr w:type="spellEnd"/>
          </w:p>
        </w:tc>
      </w:tr>
      <w:tr w:rsidR="00147B5E" w:rsidRPr="00106888" w:rsidTr="00237297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202E9D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106888">
              <w:rPr>
                <w:rFonts w:asciiTheme="minorHAnsi" w:hAnsiTheme="minorHAnsi" w:cstheme="minorHAnsi"/>
                <w:b/>
                <w:sz w:val="18"/>
              </w:rPr>
              <w:t>COMMUNICATION</w:t>
            </w:r>
          </w:p>
        </w:tc>
      </w:tr>
      <w:tr w:rsidR="00147B5E" w:rsidRPr="00106888" w:rsidTr="00175002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D87A2A" w:rsidRDefault="009327DE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59046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D87A2A" w:rsidRDefault="009327DE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0093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Mode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D87A2A" w:rsidRDefault="009327DE" w:rsidP="002723D7">
            <w:pPr>
              <w:ind w:left="-18" w:firstLine="18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122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Technologies des communications</w:t>
            </w:r>
          </w:p>
        </w:tc>
      </w:tr>
      <w:tr w:rsidR="00147B5E" w:rsidRPr="00106888" w:rsidTr="00237297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202E9D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106888">
              <w:rPr>
                <w:rFonts w:asciiTheme="minorHAnsi" w:hAnsiTheme="minorHAnsi" w:cstheme="minorHAnsi"/>
                <w:b/>
                <w:sz w:val="18"/>
              </w:rPr>
              <w:t>RESSOURCES</w:t>
            </w:r>
          </w:p>
        </w:tc>
      </w:tr>
      <w:tr w:rsidR="00147B5E" w:rsidRPr="00106888" w:rsidTr="00175002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D87A2A" w:rsidRDefault="009327DE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3885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Agriculture</w:t>
            </w:r>
          </w:p>
          <w:p w:rsidR="00147B5E" w:rsidRPr="00D87A2A" w:rsidRDefault="009327DE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240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Faune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D87A2A" w:rsidRDefault="009327DE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4811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Foresterie</w:t>
            </w:r>
            <w:proofErr w:type="spellEnd"/>
          </w:p>
          <w:p w:rsidR="00147B5E" w:rsidRPr="00D87A2A" w:rsidRDefault="009327DE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71646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Gérance</w:t>
            </w:r>
            <w:proofErr w:type="spellEnd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environnementale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D87A2A" w:rsidRDefault="009327DE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089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Ressources</w:t>
            </w:r>
            <w:proofErr w:type="spellEnd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primaires</w:t>
            </w:r>
            <w:proofErr w:type="spellEnd"/>
          </w:p>
        </w:tc>
      </w:tr>
      <w:tr w:rsidR="00147B5E" w:rsidRPr="00106888" w:rsidTr="00237297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202E9D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106888">
              <w:rPr>
                <w:rFonts w:asciiTheme="minorHAnsi" w:hAnsiTheme="minorHAnsi" w:cstheme="minorHAnsi"/>
                <w:b/>
                <w:sz w:val="18"/>
              </w:rPr>
              <w:t>SERVICES SOCIAUX</w:t>
            </w:r>
          </w:p>
        </w:tc>
      </w:tr>
      <w:tr w:rsidR="00147B5E" w:rsidRPr="00106888" w:rsidTr="00175002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D87A2A" w:rsidRDefault="009327DE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67676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Alimentation</w:t>
            </w:r>
          </w:p>
          <w:p w:rsidR="00147B5E" w:rsidRPr="00D87A2A" w:rsidRDefault="009327DE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20849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Animation de loisirs</w:t>
            </w:r>
          </w:p>
          <w:p w:rsidR="00147B5E" w:rsidRPr="00D87A2A" w:rsidRDefault="009327DE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460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D87A2A" w:rsidRDefault="009327DE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92696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Esthétique</w:t>
            </w:r>
          </w:p>
          <w:p w:rsidR="00147B5E" w:rsidRPr="00D87A2A" w:rsidRDefault="009327DE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7785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Soins esthétiques</w:t>
            </w:r>
          </w:p>
          <w:p w:rsidR="00147B5E" w:rsidRPr="00D87A2A" w:rsidRDefault="009327DE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971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communautaires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D87A2A" w:rsidRDefault="009327DE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7441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sociaux</w:t>
            </w:r>
          </w:p>
          <w:p w:rsidR="00147B5E" w:rsidRPr="00D87A2A" w:rsidRDefault="009327DE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4173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de santé</w:t>
            </w:r>
          </w:p>
          <w:p w:rsidR="00147B5E" w:rsidRPr="00D87A2A" w:rsidRDefault="009327DE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6703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Tourisme</w:t>
            </w:r>
            <w:proofErr w:type="spellEnd"/>
          </w:p>
        </w:tc>
      </w:tr>
      <w:tr w:rsidR="00147B5E" w:rsidRPr="00106888" w:rsidTr="00237297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202E9D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106888">
              <w:rPr>
                <w:rFonts w:asciiTheme="minorHAnsi" w:hAnsiTheme="minorHAnsi" w:cstheme="minorHAnsi"/>
                <w:b/>
                <w:sz w:val="18"/>
              </w:rPr>
              <w:t>TECHNOLOGIE</w:t>
            </w:r>
          </w:p>
        </w:tc>
      </w:tr>
      <w:tr w:rsidR="00147B5E" w:rsidRPr="00202E9D" w:rsidTr="00175002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Pr="00D87A2A" w:rsidRDefault="009327DE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72671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Construction</w:t>
            </w:r>
          </w:p>
          <w:p w:rsidR="00147B5E" w:rsidRPr="00D87A2A" w:rsidRDefault="009327DE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38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Électrotechnologies</w:t>
            </w:r>
            <w:proofErr w:type="spellEnd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Pr="00D87A2A" w:rsidRDefault="009327DE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614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Fabrication</w:t>
            </w:r>
            <w:r w:rsidR="00551957" w:rsidRPr="00D87A2A">
              <w:rPr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47B5E" w:rsidRPr="00D87A2A" w:rsidRDefault="009327DE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4390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Logistique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Pr="00D87A2A" w:rsidRDefault="009327DE" w:rsidP="00347B4C">
            <w:pPr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3744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51957" w:rsidRPr="00D87A2A">
              <w:rPr>
                <w:rFonts w:asciiTheme="minorHAnsi" w:hAnsiTheme="minorHAnsi" w:cstheme="minorHAnsi"/>
                <w:sz w:val="16"/>
                <w:szCs w:val="16"/>
              </w:rPr>
              <w:t>Mécanique</w:t>
            </w:r>
            <w:proofErr w:type="spellEnd"/>
          </w:p>
        </w:tc>
      </w:tr>
      <w:tr w:rsidR="00147B5E" w:rsidRPr="00175002" w:rsidTr="00237297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BC4AB4" w:rsidRDefault="00FA6231" w:rsidP="00602903">
            <w:pPr>
              <w:spacing w:before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BC4AB4">
              <w:rPr>
                <w:rFonts w:ascii="Arial" w:hAnsi="Arial"/>
                <w:b/>
                <w:color w:val="1F497D"/>
                <w:sz w:val="20"/>
                <w:lang w:val="fr-CA"/>
              </w:rPr>
              <w:t xml:space="preserve">Habiletés associées à </w:t>
            </w:r>
            <w:r w:rsidRPr="00BC4AB4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Pr="00BC4AB4">
              <w:rPr>
                <w:rFonts w:ascii="Arial" w:hAnsi="Arial"/>
                <w:b/>
                <w:color w:val="1F497D"/>
                <w:sz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BC4AB4" w:rsidRPr="00F23DDF" w:rsidRDefault="00BC4AB4" w:rsidP="00BC4AB4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F23DDF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Design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 :</w:t>
            </w:r>
          </w:p>
          <w:p w:rsidR="00BC4AB4" w:rsidRPr="00F23DDF" w:rsidRDefault="00BC4AB4" w:rsidP="00237297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</w:t>
            </w:r>
            <w:r w:rsidR="00FE568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lanifier et concevoir un projet</w:t>
            </w:r>
          </w:p>
          <w:p w:rsidR="00BC4AB4" w:rsidRPr="00F23DDF" w:rsidRDefault="00BC4AB4" w:rsidP="00237297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</w:t>
            </w:r>
            <w:r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econnaitre et appliquer les étapes du processus de design</w:t>
            </w:r>
          </w:p>
          <w:p w:rsidR="00BC4AB4" w:rsidRPr="00F23DDF" w:rsidRDefault="00BC4AB4" w:rsidP="00237297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F</w:t>
            </w:r>
            <w:r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aire des esquisses, des dessins et des maquettes</w:t>
            </w:r>
          </w:p>
          <w:p w:rsidR="00BC4AB4" w:rsidRPr="00F23DDF" w:rsidRDefault="00BC4AB4" w:rsidP="00237297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U</w:t>
            </w:r>
            <w:r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tiliser les matériaux et les outils pour faire des esquisses, des dessins et des maquettes à la main</w:t>
            </w:r>
          </w:p>
          <w:p w:rsidR="008316DC" w:rsidRPr="00BC4AB4" w:rsidRDefault="00BC4AB4" w:rsidP="00237297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r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avoir utiliser les échelles</w:t>
            </w:r>
          </w:p>
          <w:p w:rsidR="00BC4AB4" w:rsidRPr="00F23DDF" w:rsidRDefault="00BC4AB4" w:rsidP="00BC4AB4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F23DDF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Construction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 :</w:t>
            </w:r>
          </w:p>
          <w:p w:rsidR="00BC4AB4" w:rsidRDefault="00BC4AB4" w:rsidP="008D1F67">
            <w:pPr>
              <w:pStyle w:val="ListParagraph"/>
              <w:numPr>
                <w:ilvl w:val="0"/>
                <w:numId w:val="27"/>
              </w:numPr>
              <w:spacing w:before="60" w:after="60"/>
              <w:ind w:left="252" w:hanging="270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Apprendre les technique</w:t>
            </w:r>
            <w:r w:rsidR="00FE568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s </w:t>
            </w:r>
            <w:r w:rsidR="00FE568E" w:rsidRPr="001E63BB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rudimentaires de la construction</w:t>
            </w:r>
          </w:p>
          <w:p w:rsidR="00602903" w:rsidRPr="00BC4AB4" w:rsidRDefault="00BC4AB4" w:rsidP="008D1F67">
            <w:pPr>
              <w:pStyle w:val="ListParagraph"/>
              <w:numPr>
                <w:ilvl w:val="0"/>
                <w:numId w:val="27"/>
              </w:numPr>
              <w:spacing w:before="60" w:after="60"/>
              <w:ind w:left="252" w:hanging="270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BC4A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Apprendre à se servir en toute sécurité des outils et des pièces d'équipement des ateliers de bois</w:t>
            </w:r>
          </w:p>
        </w:tc>
      </w:tr>
      <w:tr w:rsidR="00147B5E" w:rsidRPr="00175002" w:rsidTr="00237297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BC4AB4" w:rsidRDefault="009C59D8" w:rsidP="00237297">
            <w:pPr>
              <w:pageBreakBefore/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BC4AB4">
              <w:rPr>
                <w:rFonts w:ascii="Arial" w:hAnsi="Arial"/>
                <w:b/>
                <w:color w:val="1F497D"/>
                <w:sz w:val="20"/>
                <w:lang w:val="fr-CA"/>
              </w:rPr>
              <w:lastRenderedPageBreak/>
              <w:t>Questions de sécurité et préoccupations environnementales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8316DC" w:rsidRPr="00BC4AB4" w:rsidRDefault="008316DC" w:rsidP="002C485A">
            <w:pPr>
              <w:widowControl w:val="0"/>
              <w:spacing w:before="60" w:after="60"/>
              <w:ind w:right="317"/>
              <w:rPr>
                <w:rFonts w:ascii="Calibri" w:eastAsia="Calibri" w:hAnsi="Calibri" w:cs="Calibri"/>
                <w:sz w:val="18"/>
                <w:szCs w:val="20"/>
                <w:lang w:val="fr-CA"/>
              </w:rPr>
            </w:pPr>
            <w:r w:rsidRPr="00BC4AB4">
              <w:rPr>
                <w:rFonts w:ascii="Calibri" w:hAnsi="Calibri"/>
                <w:sz w:val="18"/>
                <w:lang w:val="fr-CA"/>
              </w:rPr>
              <w:t xml:space="preserve">Réviser les </w:t>
            </w:r>
            <w:r w:rsidRPr="001E63BB">
              <w:rPr>
                <w:rFonts w:ascii="Calibri" w:hAnsi="Calibri"/>
                <w:sz w:val="18"/>
                <w:lang w:val="fr-CA"/>
              </w:rPr>
              <w:t>procédures d</w:t>
            </w:r>
            <w:r w:rsidR="00FE568E" w:rsidRPr="001E63BB">
              <w:rPr>
                <w:rFonts w:ascii="Calibri" w:hAnsi="Calibri"/>
                <w:sz w:val="18"/>
                <w:lang w:val="fr-CA"/>
              </w:rPr>
              <w:t>e l</w:t>
            </w:r>
            <w:r w:rsidRPr="001E63BB">
              <w:rPr>
                <w:rFonts w:ascii="Calibri" w:hAnsi="Calibri"/>
                <w:sz w:val="18"/>
                <w:lang w:val="fr-CA"/>
              </w:rPr>
              <w:t>'utilisation sécuritaire des outils de coupe, des ciseaux à fil métall</w:t>
            </w:r>
            <w:r w:rsidR="00FE568E" w:rsidRPr="001E63BB">
              <w:rPr>
                <w:rFonts w:ascii="Calibri" w:hAnsi="Calibri"/>
                <w:sz w:val="18"/>
                <w:lang w:val="fr-CA"/>
              </w:rPr>
              <w:t xml:space="preserve">ique et des pistolets à colle, ainsi que </w:t>
            </w:r>
            <w:r w:rsidR="001153F1" w:rsidRPr="001E63BB">
              <w:rPr>
                <w:rFonts w:ascii="Calibri" w:hAnsi="Calibri"/>
                <w:sz w:val="18"/>
                <w:lang w:val="fr-CA"/>
              </w:rPr>
              <w:t xml:space="preserve">la nécessité de </w:t>
            </w:r>
            <w:r w:rsidRPr="001E63BB">
              <w:rPr>
                <w:rFonts w:ascii="Calibri" w:hAnsi="Calibri"/>
                <w:sz w:val="18"/>
                <w:lang w:val="fr-CA"/>
              </w:rPr>
              <w:t>port</w:t>
            </w:r>
            <w:r w:rsidR="001153F1" w:rsidRPr="001E63BB">
              <w:rPr>
                <w:rFonts w:ascii="Calibri" w:hAnsi="Calibri"/>
                <w:sz w:val="18"/>
                <w:lang w:val="fr-CA"/>
              </w:rPr>
              <w:t>er</w:t>
            </w:r>
            <w:r w:rsidRPr="001E63BB">
              <w:rPr>
                <w:rFonts w:ascii="Calibri" w:hAnsi="Calibri"/>
                <w:sz w:val="18"/>
                <w:lang w:val="fr-CA"/>
              </w:rPr>
              <w:t xml:space="preserve"> de</w:t>
            </w:r>
            <w:r w:rsidR="00FE568E" w:rsidRPr="001E63BB">
              <w:rPr>
                <w:rFonts w:ascii="Calibri" w:hAnsi="Calibri"/>
                <w:sz w:val="18"/>
                <w:lang w:val="fr-CA"/>
              </w:rPr>
              <w:t>s</w:t>
            </w:r>
            <w:r w:rsidRPr="001E63BB">
              <w:rPr>
                <w:rFonts w:ascii="Calibri" w:hAnsi="Calibri"/>
                <w:sz w:val="18"/>
                <w:lang w:val="fr-CA"/>
              </w:rPr>
              <w:t xml:space="preserve"> lunettes</w:t>
            </w:r>
            <w:r w:rsidRPr="00BC4AB4">
              <w:rPr>
                <w:rFonts w:ascii="Calibri" w:hAnsi="Calibri"/>
                <w:sz w:val="18"/>
                <w:lang w:val="fr-CA"/>
              </w:rPr>
              <w:t xml:space="preserve"> de protection.</w:t>
            </w:r>
          </w:p>
          <w:p w:rsidR="007A516B" w:rsidRPr="00BC4AB4" w:rsidRDefault="00383C80" w:rsidP="002C485A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BC4AB4">
              <w:rPr>
                <w:rFonts w:ascii="Calibri" w:hAnsi="Calibri"/>
                <w:b/>
                <w:color w:val="FF0000"/>
                <w:sz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202E9D" w:rsidTr="00237297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106888">
              <w:rPr>
                <w:rFonts w:ascii="Arial" w:hAnsi="Arial"/>
                <w:b/>
                <w:color w:val="1F497D"/>
                <w:sz w:val="20"/>
              </w:rPr>
              <w:t>Niveau</w:t>
            </w:r>
            <w:proofErr w:type="spellEnd"/>
            <w:r w:rsidRPr="00106888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106888">
              <w:rPr>
                <w:rFonts w:ascii="Arial" w:hAnsi="Arial"/>
                <w:b/>
                <w:color w:val="1F497D"/>
                <w:sz w:val="20"/>
              </w:rPr>
              <w:t>scolaire</w:t>
            </w:r>
            <w:proofErr w:type="spellEnd"/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175002" w:rsidRDefault="009327DE" w:rsidP="00175002">
            <w:pPr>
              <w:spacing w:before="60" w:after="60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890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 w:rsidRPr="0017500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75002" w:rsidRPr="001750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1957" w:rsidRPr="0017500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551957" w:rsidRPr="001750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551957" w:rsidRPr="0017500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758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 w:rsidRPr="00175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5002" w:rsidRPr="00175002">
              <w:rPr>
                <w:sz w:val="18"/>
                <w:szCs w:val="18"/>
              </w:rPr>
              <w:t xml:space="preserve"> </w:t>
            </w:r>
            <w:r w:rsidR="00551957" w:rsidRPr="0017500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551957" w:rsidRPr="001750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551957" w:rsidRPr="0017500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8564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 w:rsidRPr="00175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5002" w:rsidRPr="00175002">
              <w:rPr>
                <w:sz w:val="18"/>
                <w:szCs w:val="18"/>
              </w:rPr>
              <w:t xml:space="preserve"> </w:t>
            </w:r>
            <w:r w:rsidR="00551957" w:rsidRPr="0017500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551957" w:rsidRPr="001750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551957" w:rsidRPr="0017500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286042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 w:rsidRPr="0017500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75002" w:rsidRPr="00175002">
              <w:rPr>
                <w:sz w:val="18"/>
                <w:szCs w:val="18"/>
              </w:rPr>
              <w:t xml:space="preserve"> </w:t>
            </w:r>
            <w:r w:rsidR="00551957" w:rsidRPr="0017500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551957" w:rsidRPr="001750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551957" w:rsidRPr="0017500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589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 w:rsidRPr="00175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5002" w:rsidRPr="00175002">
              <w:rPr>
                <w:sz w:val="18"/>
                <w:szCs w:val="18"/>
              </w:rPr>
              <w:t xml:space="preserve"> </w:t>
            </w:r>
            <w:r w:rsidR="00551957" w:rsidRPr="0017500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551957" w:rsidRPr="001750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</w:p>
        </w:tc>
      </w:tr>
      <w:tr w:rsidR="00147B5E" w:rsidRPr="00106888" w:rsidTr="00237297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106888">
              <w:rPr>
                <w:rFonts w:ascii="Arial" w:hAnsi="Arial"/>
                <w:b/>
                <w:color w:val="1F497D"/>
                <w:sz w:val="20"/>
              </w:rPr>
              <w:t>Apprentissage</w:t>
            </w:r>
            <w:proofErr w:type="spellEnd"/>
            <w:r w:rsidRPr="00106888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106888">
              <w:rPr>
                <w:rFonts w:ascii="Arial" w:hAnsi="Arial"/>
                <w:b/>
                <w:color w:val="1F497D"/>
                <w:sz w:val="20"/>
              </w:rPr>
              <w:t>interdisciplinaire</w:t>
            </w:r>
            <w:proofErr w:type="spellEnd"/>
          </w:p>
        </w:tc>
        <w:tc>
          <w:tcPr>
            <w:tcW w:w="7470" w:type="dxa"/>
            <w:gridSpan w:val="4"/>
            <w:tcBorders>
              <w:top w:val="single" w:sz="4" w:space="0" w:color="244061" w:themeColor="accent1" w:themeShade="80"/>
              <w:bottom w:val="nil"/>
            </w:tcBorders>
          </w:tcPr>
          <w:p w:rsidR="00147B5E" w:rsidRPr="00202E9D" w:rsidRDefault="002965BA" w:rsidP="0039244C">
            <w:pPr>
              <w:spacing w:before="60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106888">
              <w:rPr>
                <w:rFonts w:asciiTheme="minorHAnsi" w:hAnsiTheme="minorHAnsi" w:cstheme="minorHAnsi"/>
                <w:b/>
                <w:sz w:val="16"/>
              </w:rPr>
              <w:t>MATIÈRES</w:t>
            </w:r>
          </w:p>
        </w:tc>
      </w:tr>
      <w:tr w:rsidR="00147B5E" w:rsidRPr="00106888" w:rsidTr="00237297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202E9D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BC4AB4" w:rsidRDefault="009327DE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79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>Beaux-arts</w:t>
            </w:r>
          </w:p>
          <w:p w:rsidR="00147B5E" w:rsidRPr="00BC4AB4" w:rsidRDefault="009327DE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76945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>Éducation physique</w:t>
            </w:r>
          </w:p>
          <w:p w:rsidR="00147B5E" w:rsidRPr="00BC4AB4" w:rsidRDefault="009327DE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1793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 xml:space="preserve">English </w:t>
            </w:r>
            <w:proofErr w:type="spellStart"/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  <w:p w:rsidR="00147B5E" w:rsidRPr="00BC4AB4" w:rsidRDefault="009327DE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5080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47B5E" w:rsidRPr="00BC4AB4" w:rsidRDefault="009327DE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7740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>Études sociales</w:t>
            </w:r>
          </w:p>
          <w:p w:rsidR="00147B5E" w:rsidRPr="00BC4AB4" w:rsidRDefault="009327DE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0201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>Français</w:t>
            </w:r>
          </w:p>
          <w:p w:rsidR="00147B5E" w:rsidRPr="00BC4AB4" w:rsidRDefault="009327DE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0590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 xml:space="preserve">French </w:t>
            </w:r>
            <w:proofErr w:type="spellStart"/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147B5E" w:rsidRPr="00BC4AB4" w:rsidRDefault="009327DE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9508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>Mathématiques</w:t>
            </w:r>
          </w:p>
          <w:p w:rsidR="00147B5E" w:rsidRPr="00BC4AB4" w:rsidRDefault="009327DE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9663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>Éducation religieuse</w:t>
            </w:r>
          </w:p>
          <w:p w:rsidR="00147B5E" w:rsidRPr="00BC4AB4" w:rsidRDefault="009327DE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759899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551957" w:rsidRPr="00BC4AB4">
              <w:rPr>
                <w:rFonts w:asciiTheme="minorHAnsi" w:hAnsiTheme="minorHAnsi" w:cstheme="minorHAnsi"/>
                <w:sz w:val="16"/>
                <w:lang w:val="fr-CA"/>
              </w:rPr>
              <w:t>Santé et préparation pour la vie</w:t>
            </w:r>
          </w:p>
          <w:p w:rsidR="00147B5E" w:rsidRPr="00106888" w:rsidRDefault="009327DE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917712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02">
                  <w:rPr>
                    <w:rFonts w:ascii="MS Gothic" w:eastAsia="MS Gothic" w:hAnsi="MS Gothic" w:cstheme="minorHAnsi" w:hint="eastAsia"/>
                    <w:sz w:val="16"/>
                  </w:rPr>
                  <w:t>☒</w:t>
                </w:r>
              </w:sdtContent>
            </w:sdt>
            <w:r w:rsidR="00175002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51957" w:rsidRPr="00106888">
              <w:rPr>
                <w:rFonts w:asciiTheme="minorHAnsi" w:hAnsiTheme="minorHAnsi" w:cstheme="minorHAnsi"/>
                <w:sz w:val="16"/>
              </w:rPr>
              <w:t>Sciences</w:t>
            </w:r>
          </w:p>
        </w:tc>
      </w:tr>
    </w:tbl>
    <w:p w:rsidR="00402A1B" w:rsidRPr="00202E9D" w:rsidRDefault="00402A1B" w:rsidP="00D36630">
      <w:pPr>
        <w:rPr>
          <w:rFonts w:ascii="Arial" w:hAnsi="Arial" w:cs="Arial"/>
          <w:sz w:val="20"/>
          <w:szCs w:val="20"/>
        </w:rPr>
      </w:pPr>
    </w:p>
    <w:sectPr w:rsidR="00402A1B" w:rsidRPr="00202E9D" w:rsidSect="002A7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7" w:rsidRDefault="00AE42C7" w:rsidP="00D36630">
      <w:r w:rsidRPr="00106888">
        <w:separator/>
      </w:r>
    </w:p>
  </w:endnote>
  <w:endnote w:type="continuationSeparator" w:id="0">
    <w:p w:rsidR="00AE42C7" w:rsidRDefault="00AE42C7" w:rsidP="00D36630">
      <w:r w:rsidRPr="001068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B6" w:rsidRDefault="00882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D87A2A" w:rsidRDefault="00D36630" w:rsidP="00C053CD">
    <w:pPr>
      <w:pStyle w:val="Footer"/>
      <w:tabs>
        <w:tab w:val="clear" w:pos="4680"/>
      </w:tabs>
      <w:rPr>
        <w:rFonts w:ascii="Calibri" w:hAnsi="Calibri"/>
        <w:sz w:val="16"/>
        <w:szCs w:val="16"/>
      </w:rPr>
    </w:pPr>
    <w:r w:rsidRPr="00D87A2A">
      <w:rPr>
        <w:rFonts w:ascii="Calibri" w:hAnsi="Calibri"/>
        <w:sz w:val="16"/>
        <w:szCs w:val="16"/>
      </w:rPr>
      <w:t>© Alberta Education, Canada, 2014</w:t>
    </w:r>
    <w:r w:rsidRPr="00D87A2A">
      <w:rPr>
        <w:sz w:val="16"/>
        <w:szCs w:val="16"/>
      </w:rPr>
      <w:tab/>
    </w:r>
    <w:r w:rsidRPr="00D87A2A">
      <w:rPr>
        <w:rFonts w:asciiTheme="minorHAnsi" w:hAnsiTheme="minorHAnsi"/>
        <w:sz w:val="16"/>
        <w:szCs w:val="16"/>
      </w:rPr>
      <w:t xml:space="preserve">Page </w:t>
    </w:r>
    <w:r w:rsidR="00A01ACF" w:rsidRPr="00D87A2A">
      <w:rPr>
        <w:rFonts w:asciiTheme="minorHAnsi" w:hAnsiTheme="minorHAnsi"/>
        <w:bCs/>
        <w:sz w:val="16"/>
        <w:szCs w:val="16"/>
      </w:rPr>
      <w:fldChar w:fldCharType="begin"/>
    </w:r>
    <w:r w:rsidR="00496AD8" w:rsidRPr="00D87A2A">
      <w:rPr>
        <w:rFonts w:asciiTheme="minorHAnsi" w:hAnsiTheme="minorHAnsi"/>
        <w:bCs/>
        <w:sz w:val="16"/>
        <w:szCs w:val="16"/>
      </w:rPr>
      <w:instrText xml:space="preserve"> PAGE </w:instrText>
    </w:r>
    <w:r w:rsidR="00A01ACF" w:rsidRPr="00D87A2A">
      <w:rPr>
        <w:rFonts w:asciiTheme="minorHAnsi" w:hAnsiTheme="minorHAnsi"/>
        <w:bCs/>
        <w:sz w:val="16"/>
        <w:szCs w:val="16"/>
      </w:rPr>
      <w:fldChar w:fldCharType="separate"/>
    </w:r>
    <w:r w:rsidR="009327DE">
      <w:rPr>
        <w:rFonts w:asciiTheme="minorHAnsi" w:hAnsiTheme="minorHAnsi"/>
        <w:bCs/>
        <w:noProof/>
        <w:sz w:val="16"/>
        <w:szCs w:val="16"/>
      </w:rPr>
      <w:t>1</w:t>
    </w:r>
    <w:r w:rsidR="00A01ACF" w:rsidRPr="00D87A2A">
      <w:rPr>
        <w:rFonts w:asciiTheme="minorHAnsi" w:hAnsiTheme="minorHAnsi"/>
        <w:bCs/>
        <w:sz w:val="16"/>
        <w:szCs w:val="16"/>
      </w:rPr>
      <w:fldChar w:fldCharType="end"/>
    </w:r>
    <w:r w:rsidRPr="00D87A2A">
      <w:rPr>
        <w:rFonts w:asciiTheme="minorHAnsi" w:hAnsiTheme="minorHAnsi"/>
        <w:sz w:val="16"/>
        <w:szCs w:val="16"/>
      </w:rPr>
      <w:t xml:space="preserve"> de </w:t>
    </w:r>
    <w:r w:rsidR="00A01ACF" w:rsidRPr="00D87A2A">
      <w:rPr>
        <w:rFonts w:asciiTheme="minorHAnsi" w:hAnsiTheme="minorHAnsi"/>
        <w:bCs/>
        <w:sz w:val="16"/>
        <w:szCs w:val="16"/>
      </w:rPr>
      <w:fldChar w:fldCharType="begin"/>
    </w:r>
    <w:r w:rsidR="00496AD8" w:rsidRPr="00D87A2A">
      <w:rPr>
        <w:rFonts w:asciiTheme="minorHAnsi" w:hAnsiTheme="minorHAnsi"/>
        <w:bCs/>
        <w:sz w:val="16"/>
        <w:szCs w:val="16"/>
      </w:rPr>
      <w:instrText xml:space="preserve"> NUMPAGES  </w:instrText>
    </w:r>
    <w:r w:rsidR="00A01ACF" w:rsidRPr="00D87A2A">
      <w:rPr>
        <w:rFonts w:asciiTheme="minorHAnsi" w:hAnsiTheme="minorHAnsi"/>
        <w:bCs/>
        <w:sz w:val="16"/>
        <w:szCs w:val="16"/>
      </w:rPr>
      <w:fldChar w:fldCharType="separate"/>
    </w:r>
    <w:r w:rsidR="009327DE">
      <w:rPr>
        <w:rFonts w:asciiTheme="minorHAnsi" w:hAnsiTheme="minorHAnsi"/>
        <w:bCs/>
        <w:noProof/>
        <w:sz w:val="16"/>
        <w:szCs w:val="16"/>
      </w:rPr>
      <w:t>2</w:t>
    </w:r>
    <w:r w:rsidR="00A01ACF" w:rsidRPr="00D87A2A">
      <w:rPr>
        <w:rFonts w:asciiTheme="minorHAnsi" w:hAnsi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B6" w:rsidRDefault="00882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7" w:rsidRDefault="00AE42C7" w:rsidP="00D36630">
      <w:r w:rsidRPr="00106888">
        <w:separator/>
      </w:r>
    </w:p>
  </w:footnote>
  <w:footnote w:type="continuationSeparator" w:id="0">
    <w:p w:rsidR="00AE42C7" w:rsidRDefault="00AE42C7" w:rsidP="00D36630">
      <w:r w:rsidRPr="0010688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9327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813" o:spid="_x0000_s2052" type="#_x0000_t136" style="position:absolute;margin-left:0;margin-top:0;width:347.2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B4" w:rsidRPr="00BC4AB4" w:rsidRDefault="009327DE" w:rsidP="00BC4AB4">
    <w:pPr>
      <w:pStyle w:val="Header"/>
      <w:ind w:left="-180"/>
      <w:jc w:val="center"/>
      <w:rPr>
        <w:rFonts w:ascii="Arial" w:hAnsi="Arial"/>
        <w:color w:val="365F91"/>
        <w:position w:val="-1"/>
        <w:sz w:val="40"/>
        <w:lang w:val="fr-C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814" o:spid="_x0000_s2053" type="#_x0000_t136" style="position:absolute;left:0;text-align:left;margin-left:0;margin-top:0;width:347.2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  <w:r w:rsidR="00BC4AB4" w:rsidRPr="00BC4AB4">
      <w:rPr>
        <w:rFonts w:ascii="Arial" w:hAnsi="Arial"/>
        <w:color w:val="365F91"/>
        <w:position w:val="-1"/>
        <w:sz w:val="40"/>
        <w:lang w:val="fr-CA"/>
      </w:rPr>
      <w:t>Élaboration d’un défi FCT (ébauche)</w:t>
    </w:r>
  </w:p>
  <w:p w:rsidR="00D36630" w:rsidRPr="00602903" w:rsidRDefault="00BC4AB4" w:rsidP="00BC4AB4">
    <w:pPr>
      <w:pStyle w:val="Header"/>
      <w:spacing w:after="120"/>
      <w:ind w:left="-187"/>
      <w:jc w:val="center"/>
      <w:rPr>
        <w:rFonts w:ascii="Arial" w:hAnsi="Arial" w:cs="Arial"/>
        <w:color w:val="365F91"/>
        <w:sz w:val="20"/>
        <w:szCs w:val="28"/>
      </w:rPr>
    </w:pPr>
    <w:proofErr w:type="spellStart"/>
    <w:r w:rsidRPr="00BC4AB4">
      <w:rPr>
        <w:rFonts w:ascii="Arial" w:hAnsi="Arial"/>
        <w:color w:val="365F91"/>
        <w:sz w:val="28"/>
      </w:rPr>
      <w:t>Panne</w:t>
    </w:r>
    <w:proofErr w:type="spellEnd"/>
    <w:r w:rsidRPr="00BC4AB4">
      <w:rPr>
        <w:rFonts w:ascii="Arial" w:hAnsi="Arial"/>
        <w:color w:val="365F91"/>
        <w:sz w:val="28"/>
      </w:rPr>
      <w:t xml:space="preserve"> </w:t>
    </w:r>
    <w:proofErr w:type="spellStart"/>
    <w:r w:rsidRPr="00BC4AB4">
      <w:rPr>
        <w:rFonts w:ascii="Arial" w:hAnsi="Arial"/>
        <w:color w:val="365F91"/>
        <w:sz w:val="28"/>
      </w:rPr>
      <w:t>d'électricité</w:t>
    </w:r>
    <w:proofErr w:type="spellEnd"/>
    <w:r w:rsidRPr="00BC4AB4">
      <w:rPr>
        <w:rFonts w:ascii="Arial" w:hAnsi="Arial"/>
        <w:color w:val="365F91"/>
        <w:sz w:val="28"/>
      </w:rPr>
      <w:t>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9327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812" o:spid="_x0000_s2051" type="#_x0000_t136" style="position:absolute;margin-left:0;margin-top:0;width:347.2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437B"/>
    <w:multiLevelType w:val="hybridMultilevel"/>
    <w:tmpl w:val="18B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6B433F3"/>
    <w:multiLevelType w:val="hybridMultilevel"/>
    <w:tmpl w:val="9C468E80"/>
    <w:lvl w:ilvl="0" w:tplc="29B2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B1DF8"/>
    <w:multiLevelType w:val="hybridMultilevel"/>
    <w:tmpl w:val="6FE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C6CAE"/>
    <w:multiLevelType w:val="hybridMultilevel"/>
    <w:tmpl w:val="55EC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>
    <w:nsid w:val="5EE700BA"/>
    <w:multiLevelType w:val="hybridMultilevel"/>
    <w:tmpl w:val="568C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549AC"/>
    <w:multiLevelType w:val="hybridMultilevel"/>
    <w:tmpl w:val="218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E324948"/>
    <w:multiLevelType w:val="hybridMultilevel"/>
    <w:tmpl w:val="197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33A62"/>
    <w:multiLevelType w:val="hybridMultilevel"/>
    <w:tmpl w:val="7F1C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6"/>
  </w:num>
  <w:num w:numId="4">
    <w:abstractNumId w:val="4"/>
  </w:num>
  <w:num w:numId="5">
    <w:abstractNumId w:val="20"/>
  </w:num>
  <w:num w:numId="6">
    <w:abstractNumId w:val="24"/>
  </w:num>
  <w:num w:numId="7">
    <w:abstractNumId w:val="14"/>
  </w:num>
  <w:num w:numId="8">
    <w:abstractNumId w:val="12"/>
  </w:num>
  <w:num w:numId="9">
    <w:abstractNumId w:val="17"/>
  </w:num>
  <w:num w:numId="10">
    <w:abstractNumId w:val="11"/>
  </w:num>
  <w:num w:numId="11">
    <w:abstractNumId w:val="2"/>
  </w:num>
  <w:num w:numId="12">
    <w:abstractNumId w:val="15"/>
  </w:num>
  <w:num w:numId="13">
    <w:abstractNumId w:val="18"/>
  </w:num>
  <w:num w:numId="14">
    <w:abstractNumId w:val="16"/>
  </w:num>
  <w:num w:numId="15">
    <w:abstractNumId w:val="8"/>
  </w:num>
  <w:num w:numId="16">
    <w:abstractNumId w:val="13"/>
  </w:num>
  <w:num w:numId="17">
    <w:abstractNumId w:val="0"/>
  </w:num>
  <w:num w:numId="18">
    <w:abstractNumId w:val="3"/>
  </w:num>
  <w:num w:numId="19">
    <w:abstractNumId w:val="25"/>
  </w:num>
  <w:num w:numId="20">
    <w:abstractNumId w:val="10"/>
  </w:num>
  <w:num w:numId="21">
    <w:abstractNumId w:val="21"/>
  </w:num>
  <w:num w:numId="22">
    <w:abstractNumId w:val="19"/>
  </w:num>
  <w:num w:numId="23">
    <w:abstractNumId w:val="1"/>
  </w:num>
  <w:num w:numId="24">
    <w:abstractNumId w:val="23"/>
  </w:num>
  <w:num w:numId="25">
    <w:abstractNumId w:val="27"/>
  </w:num>
  <w:num w:numId="26">
    <w:abstractNumId w:val="5"/>
  </w:num>
  <w:num w:numId="27">
    <w:abstractNumId w:val="7"/>
  </w:num>
  <w:num w:numId="28">
    <w:abstractNumId w:val="22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21004"/>
    <w:rsid w:val="00023DDE"/>
    <w:rsid w:val="00064312"/>
    <w:rsid w:val="00082B62"/>
    <w:rsid w:val="000831C2"/>
    <w:rsid w:val="000B3CEF"/>
    <w:rsid w:val="000F398F"/>
    <w:rsid w:val="00106888"/>
    <w:rsid w:val="001153F1"/>
    <w:rsid w:val="00147B5E"/>
    <w:rsid w:val="00155301"/>
    <w:rsid w:val="00175002"/>
    <w:rsid w:val="001A086C"/>
    <w:rsid w:val="001D5210"/>
    <w:rsid w:val="001E2033"/>
    <w:rsid w:val="001E4D43"/>
    <w:rsid w:val="001E63BB"/>
    <w:rsid w:val="001F4071"/>
    <w:rsid w:val="00202E9D"/>
    <w:rsid w:val="002326CB"/>
    <w:rsid w:val="002354FB"/>
    <w:rsid w:val="00237297"/>
    <w:rsid w:val="002723D7"/>
    <w:rsid w:val="002965BA"/>
    <w:rsid w:val="0029669B"/>
    <w:rsid w:val="002A6C37"/>
    <w:rsid w:val="002A72FC"/>
    <w:rsid w:val="002C3D1B"/>
    <w:rsid w:val="002C485A"/>
    <w:rsid w:val="002D5AE5"/>
    <w:rsid w:val="002E59E2"/>
    <w:rsid w:val="002F6621"/>
    <w:rsid w:val="00304331"/>
    <w:rsid w:val="00345DA6"/>
    <w:rsid w:val="00346CDD"/>
    <w:rsid w:val="00347B4C"/>
    <w:rsid w:val="0036038B"/>
    <w:rsid w:val="00373252"/>
    <w:rsid w:val="00382AE8"/>
    <w:rsid w:val="00383C80"/>
    <w:rsid w:val="0039244C"/>
    <w:rsid w:val="003B7464"/>
    <w:rsid w:val="00402A1B"/>
    <w:rsid w:val="0041669B"/>
    <w:rsid w:val="00431F99"/>
    <w:rsid w:val="00496AD8"/>
    <w:rsid w:val="004F4602"/>
    <w:rsid w:val="00515C7E"/>
    <w:rsid w:val="00521D9F"/>
    <w:rsid w:val="005309F8"/>
    <w:rsid w:val="00536CB4"/>
    <w:rsid w:val="005500EF"/>
    <w:rsid w:val="00551957"/>
    <w:rsid w:val="00563B3B"/>
    <w:rsid w:val="005A372F"/>
    <w:rsid w:val="005C5D59"/>
    <w:rsid w:val="005D10B7"/>
    <w:rsid w:val="00602903"/>
    <w:rsid w:val="006151C6"/>
    <w:rsid w:val="00620798"/>
    <w:rsid w:val="0063526A"/>
    <w:rsid w:val="006523DC"/>
    <w:rsid w:val="00675706"/>
    <w:rsid w:val="0069179D"/>
    <w:rsid w:val="00726A90"/>
    <w:rsid w:val="0074344D"/>
    <w:rsid w:val="0075445E"/>
    <w:rsid w:val="007763BD"/>
    <w:rsid w:val="00782C35"/>
    <w:rsid w:val="007A270B"/>
    <w:rsid w:val="007A516B"/>
    <w:rsid w:val="007A529D"/>
    <w:rsid w:val="007B0BE3"/>
    <w:rsid w:val="007D4A4E"/>
    <w:rsid w:val="007F3DFC"/>
    <w:rsid w:val="00804F4E"/>
    <w:rsid w:val="00813D2D"/>
    <w:rsid w:val="008151B7"/>
    <w:rsid w:val="008316DC"/>
    <w:rsid w:val="00833317"/>
    <w:rsid w:val="00850885"/>
    <w:rsid w:val="008726C4"/>
    <w:rsid w:val="00882AB6"/>
    <w:rsid w:val="00896CAE"/>
    <w:rsid w:val="008B695E"/>
    <w:rsid w:val="008C4774"/>
    <w:rsid w:val="008D1F67"/>
    <w:rsid w:val="008D44A9"/>
    <w:rsid w:val="00910DDB"/>
    <w:rsid w:val="009327DE"/>
    <w:rsid w:val="00945AA1"/>
    <w:rsid w:val="00955C1E"/>
    <w:rsid w:val="0099704C"/>
    <w:rsid w:val="009C59D8"/>
    <w:rsid w:val="00A01ACF"/>
    <w:rsid w:val="00A1351A"/>
    <w:rsid w:val="00A175D8"/>
    <w:rsid w:val="00A341FE"/>
    <w:rsid w:val="00A403A4"/>
    <w:rsid w:val="00AB1391"/>
    <w:rsid w:val="00AB17D9"/>
    <w:rsid w:val="00AD0B1A"/>
    <w:rsid w:val="00AE39C1"/>
    <w:rsid w:val="00AE42C7"/>
    <w:rsid w:val="00B0626A"/>
    <w:rsid w:val="00B13BC7"/>
    <w:rsid w:val="00B57795"/>
    <w:rsid w:val="00BA5889"/>
    <w:rsid w:val="00BC054F"/>
    <w:rsid w:val="00BC128A"/>
    <w:rsid w:val="00BC4AB4"/>
    <w:rsid w:val="00BF3054"/>
    <w:rsid w:val="00C03728"/>
    <w:rsid w:val="00C053CD"/>
    <w:rsid w:val="00C07DF5"/>
    <w:rsid w:val="00C1413B"/>
    <w:rsid w:val="00C51753"/>
    <w:rsid w:val="00C5739E"/>
    <w:rsid w:val="00C67968"/>
    <w:rsid w:val="00CC1157"/>
    <w:rsid w:val="00CC3F77"/>
    <w:rsid w:val="00D24C14"/>
    <w:rsid w:val="00D31736"/>
    <w:rsid w:val="00D36630"/>
    <w:rsid w:val="00D4561E"/>
    <w:rsid w:val="00D53384"/>
    <w:rsid w:val="00D87A2A"/>
    <w:rsid w:val="00D91F76"/>
    <w:rsid w:val="00DA0ED0"/>
    <w:rsid w:val="00DA5531"/>
    <w:rsid w:val="00DC0C0E"/>
    <w:rsid w:val="00DC2A0D"/>
    <w:rsid w:val="00DD3D69"/>
    <w:rsid w:val="00E34879"/>
    <w:rsid w:val="00E34F44"/>
    <w:rsid w:val="00E63A4A"/>
    <w:rsid w:val="00E9217C"/>
    <w:rsid w:val="00E95AD8"/>
    <w:rsid w:val="00F05477"/>
    <w:rsid w:val="00F21B46"/>
    <w:rsid w:val="00F23299"/>
    <w:rsid w:val="00F339EC"/>
    <w:rsid w:val="00F561D0"/>
    <w:rsid w:val="00F7157F"/>
    <w:rsid w:val="00FA6231"/>
    <w:rsid w:val="00FB396D"/>
    <w:rsid w:val="00FB592C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12CB-42AF-4942-9A80-ED630BF3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Danielle Amerongen</cp:lastModifiedBy>
  <cp:revision>2</cp:revision>
  <dcterms:created xsi:type="dcterms:W3CDTF">2014-10-15T17:38:00Z</dcterms:created>
  <dcterms:modified xsi:type="dcterms:W3CDTF">2014-10-15T17:38:00Z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ialTransV4.3.5">
    <vt:lpwstr>22/09/2014 1:00:48 PM</vt:lpwstr>
  </property>
  <property fmtid="{D5CDD505-2E9C-101B-9397-08002B2CF9AE}" pid="3" name="RunPrepV4.3.5">
    <vt:lpwstr>22/09/2014 1:00:49 PM</vt:lpwstr>
  </property>
</Properties>
</file>