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83" w:rsidRPr="00846683" w:rsidRDefault="00846683" w:rsidP="00846683">
      <w:pPr>
        <w:jc w:val="center"/>
        <w:rPr>
          <w:rFonts w:ascii="Calibri" w:hAnsi="Calibri" w:cs="Calibri"/>
          <w:b/>
          <w:szCs w:val="22"/>
          <w:lang w:val="fr-CA"/>
        </w:rPr>
      </w:pPr>
      <w:bookmarkStart w:id="0" w:name="_GoBack"/>
      <w:bookmarkEnd w:id="0"/>
      <w:r>
        <w:rPr>
          <w:rFonts w:ascii="Calibri" w:hAnsi="Calibri" w:cs="Calibri"/>
          <w:b/>
          <w:szCs w:val="22"/>
          <w:lang w:val="fr-CA"/>
        </w:rPr>
        <w:t>Auto-é</w:t>
      </w:r>
      <w:r w:rsidRPr="00846683">
        <w:rPr>
          <w:rFonts w:ascii="Calibri" w:hAnsi="Calibri" w:cs="Calibri"/>
          <w:b/>
          <w:szCs w:val="22"/>
          <w:lang w:val="fr-CA"/>
        </w:rPr>
        <w:t>valuation – conditions essentielles</w:t>
      </w:r>
    </w:p>
    <w:p w:rsidR="00861D04" w:rsidRPr="00846683" w:rsidRDefault="00846683" w:rsidP="00861D04">
      <w:pPr>
        <w:rPr>
          <w:rFonts w:ascii="Calibri" w:hAnsi="Calibri" w:cs="Calibri"/>
          <w:b/>
          <w:szCs w:val="22"/>
          <w:lang w:val="fr-CA"/>
        </w:rPr>
      </w:pPr>
      <w:r w:rsidRPr="00846683">
        <w:rPr>
          <w:rFonts w:ascii="Calibri" w:hAnsi="Calibri" w:cs="Calibri"/>
          <w:b/>
          <w:szCs w:val="22"/>
          <w:lang w:val="fr-CA"/>
        </w:rPr>
        <w:t xml:space="preserve">Nom du changement étant mis en </w:t>
      </w:r>
      <w:r w:rsidR="00796F0E" w:rsidRPr="00846683">
        <w:rPr>
          <w:rFonts w:ascii="Calibri" w:hAnsi="Calibri" w:cs="Calibri"/>
          <w:b/>
          <w:szCs w:val="22"/>
          <w:lang w:val="fr-CA"/>
        </w:rPr>
        <w:t>œuvre</w:t>
      </w:r>
      <w:r w:rsidRPr="00846683">
        <w:rPr>
          <w:rFonts w:ascii="Calibri" w:hAnsi="Calibri" w:cs="Calibri"/>
          <w:b/>
          <w:szCs w:val="22"/>
          <w:lang w:val="fr-CA"/>
        </w:rPr>
        <w:t xml:space="preserve"> : carrefours d’apprentissage</w:t>
      </w:r>
      <w:r w:rsidR="00B216DA">
        <w:rPr>
          <w:rFonts w:ascii="Calibri" w:hAnsi="Calibri" w:cs="Calibri"/>
          <w:b/>
          <w:szCs w:val="22"/>
          <w:lang w:val="fr-CA"/>
        </w:rPr>
        <w:t xml:space="preserve"> (CA</w:t>
      </w:r>
      <w:r w:rsidR="00796F0E">
        <w:rPr>
          <w:rFonts w:ascii="Calibri" w:hAnsi="Calibri" w:cs="Calibri"/>
          <w:b/>
          <w:szCs w:val="22"/>
          <w:lang w:val="fr-CA"/>
        </w:rPr>
        <w:t>)</w:t>
      </w:r>
    </w:p>
    <w:p w:rsidR="00846683" w:rsidRPr="00846683" w:rsidRDefault="00846683" w:rsidP="00861D04">
      <w:pPr>
        <w:rPr>
          <w:rFonts w:ascii="Calibri" w:hAnsi="Calibri" w:cs="Calibri"/>
          <w:szCs w:val="22"/>
          <w:lang w:val="fr-CA"/>
        </w:rPr>
      </w:pPr>
    </w:p>
    <w:tbl>
      <w:tblPr>
        <w:tblW w:w="15976" w:type="dxa"/>
        <w:tblInd w:w="-1332" w:type="dxa"/>
        <w:tblLook w:val="01E0" w:firstRow="1" w:lastRow="1" w:firstColumn="1" w:lastColumn="1" w:noHBand="0" w:noVBand="0"/>
      </w:tblPr>
      <w:tblGrid>
        <w:gridCol w:w="15976"/>
      </w:tblGrid>
      <w:tr w:rsidR="00861D04" w:rsidRPr="00653445">
        <w:tc>
          <w:tcPr>
            <w:tcW w:w="15976" w:type="dxa"/>
          </w:tcPr>
          <w:tbl>
            <w:tblPr>
              <w:tblW w:w="14420" w:type="dxa"/>
              <w:tblInd w:w="1224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6" w:space="0" w:color="C0C0C0"/>
                <w:insideV w:val="single" w:sz="6" w:space="0" w:color="C0C0C0"/>
              </w:tblBorders>
              <w:tblLook w:val="01E0" w:firstRow="1" w:lastRow="1" w:firstColumn="1" w:lastColumn="1" w:noHBand="0" w:noVBand="0"/>
            </w:tblPr>
            <w:tblGrid>
              <w:gridCol w:w="1808"/>
              <w:gridCol w:w="2378"/>
              <w:gridCol w:w="902"/>
              <w:gridCol w:w="957"/>
              <w:gridCol w:w="764"/>
              <w:gridCol w:w="7611"/>
            </w:tblGrid>
            <w:tr w:rsidR="00962D24" w:rsidRPr="00653445">
              <w:trPr>
                <w:trHeight w:val="771"/>
              </w:trPr>
              <w:tc>
                <w:tcPr>
                  <w:tcW w:w="1458" w:type="dxa"/>
                  <w:tcBorders>
                    <w:top w:val="single" w:sz="4" w:space="0" w:color="C0C0C0"/>
                    <w:bottom w:val="single" w:sz="6" w:space="0" w:color="C0C0C0"/>
                  </w:tcBorders>
                  <w:shd w:val="clear" w:color="auto" w:fill="ADD6EC"/>
                  <w:vAlign w:val="center"/>
                </w:tcPr>
                <w:p w:rsidR="00861D04" w:rsidRPr="00545641" w:rsidRDefault="00846683" w:rsidP="00675FA4">
                  <w:pPr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  <w:szCs w:val="22"/>
                    </w:rPr>
                    <w:t>Conditions essentielles</w:t>
                  </w:r>
                </w:p>
              </w:tc>
              <w:tc>
                <w:tcPr>
                  <w:tcW w:w="2423" w:type="dxa"/>
                  <w:tcBorders>
                    <w:top w:val="single" w:sz="4" w:space="0" w:color="C0C0C0"/>
                    <w:bottom w:val="single" w:sz="6" w:space="0" w:color="C0C0C0"/>
                  </w:tcBorders>
                  <w:shd w:val="clear" w:color="auto" w:fill="CDE5F1"/>
                  <w:vAlign w:val="center"/>
                </w:tcPr>
                <w:p w:rsidR="00861D04" w:rsidRPr="00545641" w:rsidRDefault="00861D04" w:rsidP="00675FA4">
                  <w:pPr>
                    <w:ind w:left="303"/>
                    <w:rPr>
                      <w:rFonts w:ascii="Calibri" w:hAnsi="Calibri" w:cs="Calibri"/>
                      <w:b/>
                    </w:rPr>
                  </w:pPr>
                  <w:r w:rsidRPr="00545641">
                    <w:rPr>
                      <w:rFonts w:ascii="Calibri" w:hAnsi="Calibri" w:cs="Calibri"/>
                      <w:b/>
                      <w:szCs w:val="22"/>
                    </w:rPr>
                    <w:t>DESCRIPTION</w:t>
                  </w:r>
                </w:p>
              </w:tc>
              <w:tc>
                <w:tcPr>
                  <w:tcW w:w="711" w:type="dxa"/>
                  <w:tcBorders>
                    <w:top w:val="single" w:sz="4" w:space="0" w:color="C0C0C0"/>
                    <w:bottom w:val="single" w:sz="6" w:space="0" w:color="C0C0C0"/>
                  </w:tcBorders>
                  <w:shd w:val="clear" w:color="auto" w:fill="C4DF9C"/>
                  <w:vAlign w:val="center"/>
                </w:tcPr>
                <w:p w:rsidR="00861D04" w:rsidRPr="00545641" w:rsidRDefault="00846683" w:rsidP="00675FA4">
                  <w:pPr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  <w:szCs w:val="22"/>
                    </w:rPr>
                    <w:t>Pas encore</w:t>
                  </w:r>
                </w:p>
              </w:tc>
              <w:tc>
                <w:tcPr>
                  <w:tcW w:w="970" w:type="dxa"/>
                  <w:tcBorders>
                    <w:top w:val="single" w:sz="4" w:space="0" w:color="C0C0C0"/>
                    <w:bottom w:val="single" w:sz="6" w:space="0" w:color="C0C0C0"/>
                  </w:tcBorders>
                  <w:shd w:val="clear" w:color="auto" w:fill="C4DF9C"/>
                  <w:vAlign w:val="center"/>
                </w:tcPr>
                <w:p w:rsidR="00861D04" w:rsidRPr="00545641" w:rsidRDefault="00846683" w:rsidP="00675FA4">
                  <w:pPr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  <w:szCs w:val="22"/>
                    </w:rPr>
                    <w:t>En partie</w:t>
                  </w:r>
                </w:p>
              </w:tc>
              <w:tc>
                <w:tcPr>
                  <w:tcW w:w="781" w:type="dxa"/>
                  <w:tcBorders>
                    <w:top w:val="single" w:sz="4" w:space="0" w:color="C0C0C0"/>
                    <w:bottom w:val="single" w:sz="6" w:space="0" w:color="C0C0C0"/>
                  </w:tcBorders>
                  <w:shd w:val="clear" w:color="auto" w:fill="C4DF9C"/>
                  <w:vAlign w:val="center"/>
                </w:tcPr>
                <w:p w:rsidR="00861D04" w:rsidRPr="00545641" w:rsidRDefault="00846683" w:rsidP="00675FA4">
                  <w:pPr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  <w:szCs w:val="22"/>
                    </w:rPr>
                    <w:t>Oui</w:t>
                  </w:r>
                </w:p>
              </w:tc>
              <w:tc>
                <w:tcPr>
                  <w:tcW w:w="8077" w:type="dxa"/>
                  <w:tcBorders>
                    <w:top w:val="single" w:sz="4" w:space="0" w:color="C0C0C0"/>
                    <w:bottom w:val="single" w:sz="6" w:space="0" w:color="C0C0C0"/>
                  </w:tcBorders>
                  <w:shd w:val="clear" w:color="auto" w:fill="DAEBC1"/>
                  <w:vAlign w:val="center"/>
                </w:tcPr>
                <w:p w:rsidR="00861D04" w:rsidRPr="00846683" w:rsidRDefault="00846683" w:rsidP="00796F0E">
                  <w:pPr>
                    <w:rPr>
                      <w:rFonts w:ascii="Calibri" w:hAnsi="Calibri" w:cs="Calibri"/>
                      <w:b/>
                      <w:lang w:val="fr-CA"/>
                    </w:rPr>
                  </w:pPr>
                  <w:r w:rsidRPr="00846683">
                    <w:rPr>
                      <w:rFonts w:ascii="Calibri" w:hAnsi="Calibri" w:cs="Calibri"/>
                      <w:b/>
                      <w:szCs w:val="22"/>
                      <w:lang w:val="fr-CA"/>
                    </w:rPr>
                    <w:t>Preuve</w:t>
                  </w:r>
                  <w:r w:rsidR="00796F0E">
                    <w:rPr>
                      <w:rFonts w:ascii="Calibri" w:hAnsi="Calibri" w:cs="Calibri"/>
                      <w:b/>
                      <w:szCs w:val="22"/>
                      <w:lang w:val="fr-CA"/>
                    </w:rPr>
                    <w:t xml:space="preserve"> </w:t>
                  </w:r>
                  <w:r w:rsidRPr="00846683">
                    <w:rPr>
                      <w:rFonts w:ascii="Calibri" w:hAnsi="Calibri" w:cs="Calibri"/>
                      <w:b/>
                      <w:szCs w:val="22"/>
                      <w:lang w:val="fr-CA"/>
                    </w:rPr>
                    <w:t>pour notre auto-évaluation/objectifs pour continuer</w:t>
                  </w:r>
                </w:p>
              </w:tc>
            </w:tr>
            <w:tr w:rsidR="00796F0E" w:rsidRPr="00653445">
              <w:trPr>
                <w:trHeight w:val="883"/>
              </w:trPr>
              <w:tc>
                <w:tcPr>
                  <w:tcW w:w="1458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545641" w:rsidRDefault="00846683" w:rsidP="00675FA4">
                  <w:pPr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  <w:szCs w:val="22"/>
                    </w:rPr>
                    <w:t>Vision commune</w:t>
                  </w:r>
                </w:p>
              </w:tc>
              <w:tc>
                <w:tcPr>
                  <w:tcW w:w="2423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796F0E" w:rsidRDefault="00846683" w:rsidP="00675FA4">
                  <w:pPr>
                    <w:rPr>
                      <w:rFonts w:ascii="Calibri" w:hAnsi="Calibri" w:cs="Calibri"/>
                      <w:b/>
                      <w:sz w:val="20"/>
                      <w:szCs w:val="20"/>
                      <w:lang w:val="fr-CA"/>
                    </w:rPr>
                  </w:pPr>
                  <w:r w:rsidRPr="00796F0E">
                    <w:rPr>
                      <w:rFonts w:ascii="Calibri" w:hAnsi="Calibri" w:cs="Calibri"/>
                      <w:b/>
                      <w:sz w:val="20"/>
                      <w:szCs w:val="20"/>
                      <w:lang w:val="fr-CA"/>
                    </w:rPr>
                    <w:t>Les intervenants partagent une compréhension et un engagement communs envers les résultats escomptés.</w:t>
                  </w:r>
                </w:p>
                <w:p w:rsidR="00861D04" w:rsidRPr="00846683" w:rsidRDefault="00846683" w:rsidP="00653445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lang w:val="fr-CA"/>
                    </w:rPr>
                  </w:pPr>
                  <w:r w:rsidRPr="00796F0E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Une vision commune du </w:t>
                  </w:r>
                  <w:r w:rsidR="00B216DA" w:rsidRPr="00796F0E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CA </w:t>
                  </w:r>
                  <w:r w:rsidRPr="00796F0E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a été </w:t>
                  </w:r>
                  <w:r w:rsidR="00653445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atteinte</w:t>
                  </w:r>
                </w:p>
              </w:tc>
              <w:tc>
                <w:tcPr>
                  <w:tcW w:w="711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846683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846683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846683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  <w:tc>
                <w:tcPr>
                  <w:tcW w:w="8077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846683" w:rsidRDefault="00861D04" w:rsidP="00675FA4">
                  <w:pPr>
                    <w:pStyle w:val="ListParagraph"/>
                    <w:ind w:left="0"/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</w:tr>
            <w:tr w:rsidR="00796F0E" w:rsidRPr="00653445">
              <w:trPr>
                <w:trHeight w:val="883"/>
              </w:trPr>
              <w:tc>
                <w:tcPr>
                  <w:tcW w:w="1458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846683" w:rsidRDefault="00861D04" w:rsidP="00675FA4">
                  <w:pPr>
                    <w:rPr>
                      <w:rFonts w:ascii="Calibri" w:hAnsi="Calibri" w:cs="Calibri"/>
                      <w:b/>
                      <w:lang w:val="fr-CA"/>
                    </w:rPr>
                  </w:pPr>
                </w:p>
              </w:tc>
              <w:tc>
                <w:tcPr>
                  <w:tcW w:w="2423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796F0E" w:rsidRDefault="00846683" w:rsidP="00B216DA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</w:pPr>
                  <w:r w:rsidRPr="00796F0E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Une équipe a été organisée pour gérer la mise en place du </w:t>
                  </w:r>
                  <w:r w:rsidR="00B216DA" w:rsidRPr="00796F0E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CA</w:t>
                  </w:r>
                </w:p>
              </w:tc>
              <w:tc>
                <w:tcPr>
                  <w:tcW w:w="711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846683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846683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846683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  <w:tc>
                <w:tcPr>
                  <w:tcW w:w="8077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846683" w:rsidRDefault="00861D04" w:rsidP="00675FA4">
                  <w:pPr>
                    <w:pStyle w:val="ListParagraph"/>
                    <w:ind w:left="0"/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</w:tr>
            <w:tr w:rsidR="00796F0E" w:rsidRPr="00653445">
              <w:trPr>
                <w:trHeight w:val="883"/>
              </w:trPr>
              <w:tc>
                <w:tcPr>
                  <w:tcW w:w="1458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846683" w:rsidRDefault="00861D04" w:rsidP="00675FA4">
                  <w:pPr>
                    <w:rPr>
                      <w:rFonts w:ascii="Calibri" w:hAnsi="Calibri" w:cs="Calibri"/>
                      <w:b/>
                      <w:lang w:val="fr-CA"/>
                    </w:rPr>
                  </w:pPr>
                </w:p>
              </w:tc>
              <w:tc>
                <w:tcPr>
                  <w:tcW w:w="2423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796F0E" w:rsidRDefault="00B216DA" w:rsidP="000B2F7B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</w:pPr>
                  <w:r w:rsidRPr="00796F0E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Un plan d’action du CA fait partie du plan d’action de l’école et appuie les résultats d’apprentissage a</w:t>
                  </w:r>
                  <w:r w:rsidR="000B2F7B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uxquels l’école s’attend</w:t>
                  </w:r>
                </w:p>
              </w:tc>
              <w:tc>
                <w:tcPr>
                  <w:tcW w:w="711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B216DA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B216DA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B216DA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  <w:tc>
                <w:tcPr>
                  <w:tcW w:w="8077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B216DA" w:rsidRDefault="00861D04" w:rsidP="00675FA4">
                  <w:pPr>
                    <w:pStyle w:val="ListParagraph"/>
                    <w:ind w:left="0"/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</w:tr>
            <w:tr w:rsidR="00796F0E" w:rsidRPr="00653445">
              <w:trPr>
                <w:trHeight w:val="883"/>
              </w:trPr>
              <w:tc>
                <w:tcPr>
                  <w:tcW w:w="1458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B216DA" w:rsidRDefault="00861D04" w:rsidP="00675FA4">
                  <w:pPr>
                    <w:rPr>
                      <w:rFonts w:ascii="Calibri" w:hAnsi="Calibri" w:cs="Calibri"/>
                      <w:b/>
                      <w:lang w:val="fr-CA"/>
                    </w:rPr>
                  </w:pPr>
                </w:p>
              </w:tc>
              <w:tc>
                <w:tcPr>
                  <w:tcW w:w="2423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796F0E" w:rsidRDefault="00B216DA" w:rsidP="00B216DA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</w:pPr>
                  <w:r w:rsidRPr="00796F0E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Le personnel scolaire collabore à l’intégration du plan d’action du CA au sein même des programmes d’instruction</w:t>
                  </w:r>
                </w:p>
              </w:tc>
              <w:tc>
                <w:tcPr>
                  <w:tcW w:w="711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B216DA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B216DA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B216DA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  <w:tc>
                <w:tcPr>
                  <w:tcW w:w="8077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B216DA" w:rsidRDefault="00861D04" w:rsidP="00675FA4">
                  <w:pPr>
                    <w:pStyle w:val="ListParagraph"/>
                    <w:ind w:left="0"/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</w:tr>
            <w:tr w:rsidR="00796F0E" w:rsidRPr="00653445" w:rsidTr="000B2F7B">
              <w:trPr>
                <w:trHeight w:val="722"/>
              </w:trPr>
              <w:tc>
                <w:tcPr>
                  <w:tcW w:w="1458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B216DA" w:rsidRDefault="00861D04" w:rsidP="00675FA4">
                  <w:pPr>
                    <w:rPr>
                      <w:rFonts w:ascii="Calibri" w:hAnsi="Calibri" w:cs="Calibri"/>
                      <w:b/>
                      <w:lang w:val="fr-CA"/>
                    </w:rPr>
                  </w:pPr>
                </w:p>
              </w:tc>
              <w:tc>
                <w:tcPr>
                  <w:tcW w:w="2423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796F0E" w:rsidRDefault="00B216DA" w:rsidP="00B216DA">
                  <w:pPr>
                    <w:pStyle w:val="ListParagraph"/>
                    <w:numPr>
                      <w:ilvl w:val="0"/>
                      <w:numId w:val="2"/>
                    </w:numPr>
                    <w:contextualSpacing w:val="0"/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</w:pPr>
                  <w:r w:rsidRPr="00796F0E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Accès équitable au CA pour chaque élève</w:t>
                  </w:r>
                </w:p>
              </w:tc>
              <w:tc>
                <w:tcPr>
                  <w:tcW w:w="711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B216DA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B216DA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B216DA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  <w:tc>
                <w:tcPr>
                  <w:tcW w:w="8077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B216DA" w:rsidRDefault="00861D04" w:rsidP="00675FA4">
                  <w:pPr>
                    <w:pStyle w:val="ListParagraph"/>
                    <w:ind w:left="0"/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</w:tr>
            <w:tr w:rsidR="00796F0E" w:rsidRPr="00653445">
              <w:trPr>
                <w:cantSplit/>
                <w:trHeight w:val="883"/>
              </w:trPr>
              <w:tc>
                <w:tcPr>
                  <w:tcW w:w="1458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545641" w:rsidRDefault="00861D04" w:rsidP="00675FA4">
                  <w:pPr>
                    <w:rPr>
                      <w:rFonts w:ascii="Calibri" w:hAnsi="Calibri" w:cs="Calibri"/>
                      <w:b/>
                    </w:rPr>
                  </w:pPr>
                  <w:r w:rsidRPr="00545641">
                    <w:rPr>
                      <w:rFonts w:ascii="Calibri" w:hAnsi="Calibri" w:cs="Calibri"/>
                      <w:b/>
                      <w:szCs w:val="22"/>
                    </w:rPr>
                    <w:t>Leade</w:t>
                  </w:r>
                  <w:r w:rsidR="00B216DA">
                    <w:rPr>
                      <w:rFonts w:ascii="Calibri" w:hAnsi="Calibri" w:cs="Calibri"/>
                      <w:b/>
                      <w:szCs w:val="22"/>
                    </w:rPr>
                    <w:t>u</w:t>
                  </w:r>
                  <w:r w:rsidRPr="00545641">
                    <w:rPr>
                      <w:rFonts w:ascii="Calibri" w:hAnsi="Calibri" w:cs="Calibri"/>
                      <w:b/>
                      <w:szCs w:val="22"/>
                    </w:rPr>
                    <w:t>rship</w:t>
                  </w:r>
                </w:p>
              </w:tc>
              <w:tc>
                <w:tcPr>
                  <w:tcW w:w="2423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796F0E" w:rsidRDefault="00B216DA" w:rsidP="00675FA4">
                  <w:pP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</w:pPr>
                  <w:r w:rsidRPr="00796F0E">
                    <w:rPr>
                      <w:rFonts w:ascii="Calibri" w:hAnsi="Calibri" w:cs="Calibri"/>
                      <w:b/>
                      <w:sz w:val="20"/>
                      <w:szCs w:val="20"/>
                      <w:lang w:val="fr-CA"/>
                    </w:rPr>
                    <w:t xml:space="preserve">Les leadeurs à tous les niveaux ont le pouvoir d’appuyer le changement </w:t>
                  </w:r>
                  <w:r w:rsidR="00653445">
                    <w:rPr>
                      <w:rFonts w:ascii="Calibri" w:hAnsi="Calibri" w:cs="Calibri"/>
                      <w:b/>
                      <w:sz w:val="20"/>
                      <w:szCs w:val="20"/>
                      <w:lang w:val="fr-CA"/>
                    </w:rPr>
                    <w:t xml:space="preserve">à apporter </w:t>
                  </w:r>
                  <w:r w:rsidRPr="00796F0E">
                    <w:rPr>
                      <w:rFonts w:ascii="Calibri" w:hAnsi="Calibri" w:cs="Calibri"/>
                      <w:b/>
                      <w:sz w:val="20"/>
                      <w:szCs w:val="20"/>
                      <w:lang w:val="fr-CA"/>
                    </w:rPr>
                    <w:t xml:space="preserve">de la réalité actuelle </w:t>
                  </w:r>
                  <w:r w:rsidR="004A230C">
                    <w:rPr>
                      <w:rFonts w:ascii="Calibri" w:hAnsi="Calibri" w:cs="Calibri"/>
                      <w:b/>
                      <w:sz w:val="20"/>
                      <w:szCs w:val="20"/>
                      <w:lang w:val="fr-CA"/>
                    </w:rPr>
                    <w:t xml:space="preserve">vers les </w:t>
                  </w:r>
                  <w:r w:rsidRPr="00796F0E">
                    <w:rPr>
                      <w:rFonts w:ascii="Calibri" w:hAnsi="Calibri" w:cs="Calibri"/>
                      <w:b/>
                      <w:sz w:val="20"/>
                      <w:szCs w:val="20"/>
                      <w:lang w:val="fr-CA"/>
                    </w:rPr>
                    <w:t>résultats escomptés :</w:t>
                  </w:r>
                </w:p>
                <w:p w:rsidR="00861D04" w:rsidRPr="00B216DA" w:rsidRDefault="00B216DA" w:rsidP="00B216DA">
                  <w:pPr>
                    <w:pStyle w:val="ListParagraph"/>
                    <w:numPr>
                      <w:ilvl w:val="0"/>
                      <w:numId w:val="3"/>
                    </w:numPr>
                    <w:ind w:left="360"/>
                    <w:contextualSpacing w:val="0"/>
                    <w:rPr>
                      <w:rFonts w:ascii="Calibri" w:hAnsi="Calibri" w:cs="Calibri"/>
                      <w:lang w:val="fr-CA"/>
                    </w:rPr>
                  </w:pPr>
                  <w:r w:rsidRPr="00796F0E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Le leadeurship en milieu scolaire intègre les meilleures pratiques pour faciliter une approche au CA</w:t>
                  </w:r>
                </w:p>
              </w:tc>
              <w:tc>
                <w:tcPr>
                  <w:tcW w:w="711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B216DA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B216DA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B216DA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  <w:tc>
                <w:tcPr>
                  <w:tcW w:w="8077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B216DA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</w:tr>
            <w:tr w:rsidR="00796F0E" w:rsidRPr="00653445">
              <w:trPr>
                <w:trHeight w:val="883"/>
              </w:trPr>
              <w:tc>
                <w:tcPr>
                  <w:tcW w:w="1458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B216DA" w:rsidRDefault="00861D04" w:rsidP="00675FA4">
                  <w:pPr>
                    <w:rPr>
                      <w:rFonts w:ascii="Calibri" w:hAnsi="Calibri" w:cs="Calibri"/>
                      <w:b/>
                      <w:lang w:val="fr-CA"/>
                    </w:rPr>
                  </w:pPr>
                </w:p>
              </w:tc>
              <w:tc>
                <w:tcPr>
                  <w:tcW w:w="2423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796F0E" w:rsidRDefault="00861D04" w:rsidP="00B216DA">
                  <w:pPr>
                    <w:numPr>
                      <w:ilvl w:val="0"/>
                      <w:numId w:val="8"/>
                    </w:numPr>
                    <w:ind w:left="357" w:hanging="357"/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</w:pPr>
                  <w:r w:rsidRPr="00796F0E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Le</w:t>
                  </w:r>
                  <w:r w:rsidR="00B216DA" w:rsidRPr="00796F0E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 leadeurshi</w:t>
                  </w:r>
                  <w:r w:rsidR="004214D6" w:rsidRPr="00796F0E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p comprend l’accès à un enseignant-bibliothécaire qualifié ou à un enseignant chef de file</w:t>
                  </w:r>
                  <w:r w:rsidRPr="00796F0E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 </w:t>
                  </w:r>
                </w:p>
              </w:tc>
              <w:tc>
                <w:tcPr>
                  <w:tcW w:w="711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4214D6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4214D6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4214D6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  <w:tc>
                <w:tcPr>
                  <w:tcW w:w="8077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4214D6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</w:tr>
            <w:tr w:rsidR="00796F0E" w:rsidRPr="00653445">
              <w:trPr>
                <w:trHeight w:val="883"/>
              </w:trPr>
              <w:tc>
                <w:tcPr>
                  <w:tcW w:w="1458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4214D6" w:rsidRDefault="00861D04" w:rsidP="00675FA4">
                  <w:pPr>
                    <w:rPr>
                      <w:rFonts w:ascii="Calibri" w:hAnsi="Calibri" w:cs="Calibri"/>
                      <w:b/>
                      <w:lang w:val="fr-CA"/>
                    </w:rPr>
                  </w:pPr>
                </w:p>
              </w:tc>
              <w:tc>
                <w:tcPr>
                  <w:tcW w:w="2423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796F0E" w:rsidRDefault="004214D6" w:rsidP="004214D6">
                  <w:pPr>
                    <w:numPr>
                      <w:ilvl w:val="0"/>
                      <w:numId w:val="3"/>
                    </w:numPr>
                    <w:ind w:left="360"/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</w:pPr>
                  <w:r w:rsidRPr="00796F0E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L’appui au leadeurship pour le CA est disponible au niveau de l’autorité scolaire</w:t>
                  </w:r>
                </w:p>
              </w:tc>
              <w:tc>
                <w:tcPr>
                  <w:tcW w:w="711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4214D6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4214D6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4214D6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  <w:tc>
                <w:tcPr>
                  <w:tcW w:w="8077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4214D6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</w:tr>
            <w:tr w:rsidR="00796F0E" w:rsidRPr="00653445" w:rsidTr="000B2F7B">
              <w:trPr>
                <w:trHeight w:val="580"/>
              </w:trPr>
              <w:tc>
                <w:tcPr>
                  <w:tcW w:w="1458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4214D6" w:rsidRDefault="00861D04" w:rsidP="00675FA4">
                  <w:pPr>
                    <w:rPr>
                      <w:rFonts w:ascii="Calibri" w:hAnsi="Calibri" w:cs="Calibri"/>
                      <w:b/>
                      <w:lang w:val="fr-CA"/>
                    </w:rPr>
                  </w:pPr>
                </w:p>
              </w:tc>
              <w:tc>
                <w:tcPr>
                  <w:tcW w:w="2423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4214D6" w:rsidRDefault="004214D6" w:rsidP="004A230C">
                  <w:pPr>
                    <w:pStyle w:val="ListParagraph"/>
                    <w:numPr>
                      <w:ilvl w:val="0"/>
                      <w:numId w:val="3"/>
                    </w:numPr>
                    <w:ind w:left="360"/>
                    <w:contextualSpacing w:val="0"/>
                    <w:rPr>
                      <w:rFonts w:ascii="Calibri" w:hAnsi="Calibri" w:cs="Calibri"/>
                      <w:lang w:val="fr-CA"/>
                    </w:rPr>
                  </w:pPr>
                  <w:r w:rsidRPr="00796F0E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Appui technique et appui administratif sont pourvus </w:t>
                  </w:r>
                  <w:r w:rsidR="00861D04" w:rsidRPr="00796F0E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 </w:t>
                  </w:r>
                  <w:r w:rsidRPr="00796F0E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pour que la majorité du temps de l’enseignant au CA puisse être dédiée </w:t>
                  </w:r>
                  <w:r w:rsidR="000B2F7B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à </w:t>
                  </w:r>
                  <w:r w:rsidR="004A230C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collaborer à </w:t>
                  </w:r>
                  <w:r w:rsidR="000B2F7B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la planification</w:t>
                  </w:r>
                  <w:r w:rsidRPr="00796F0E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, l’enseignement, l’évaluation, et la réflexion</w:t>
                  </w:r>
                  <w:r w:rsidR="000B2F7B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 </w:t>
                  </w:r>
                </w:p>
              </w:tc>
              <w:tc>
                <w:tcPr>
                  <w:tcW w:w="711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4214D6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4214D6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4214D6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  <w:tc>
                <w:tcPr>
                  <w:tcW w:w="8077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4214D6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</w:tr>
            <w:tr w:rsidR="00796F0E" w:rsidRPr="00653445">
              <w:trPr>
                <w:trHeight w:val="822"/>
              </w:trPr>
              <w:tc>
                <w:tcPr>
                  <w:tcW w:w="1458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545641" w:rsidRDefault="004214D6" w:rsidP="004214D6">
                  <w:pPr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  <w:szCs w:val="22"/>
                    </w:rPr>
                    <w:t>Recherche et preuve</w:t>
                  </w:r>
                </w:p>
              </w:tc>
              <w:tc>
                <w:tcPr>
                  <w:tcW w:w="2423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796F0E" w:rsidRDefault="004214D6" w:rsidP="00675FA4">
                  <w:pPr>
                    <w:rPr>
                      <w:rFonts w:ascii="Calibri" w:hAnsi="Calibri" w:cs="Calibri"/>
                      <w:b/>
                      <w:sz w:val="20"/>
                      <w:szCs w:val="20"/>
                      <w:lang w:val="fr-CA"/>
                    </w:rPr>
                  </w:pPr>
                  <w:r w:rsidRPr="00796F0E">
                    <w:rPr>
                      <w:rFonts w:ascii="Calibri" w:hAnsi="Calibri" w:cs="Calibri"/>
                      <w:b/>
                      <w:sz w:val="20"/>
                      <w:szCs w:val="20"/>
                      <w:lang w:val="fr-CA"/>
                    </w:rPr>
                    <w:t xml:space="preserve">La </w:t>
                  </w:r>
                  <w:r w:rsidR="00796F0E">
                    <w:rPr>
                      <w:rFonts w:ascii="Calibri" w:hAnsi="Calibri" w:cs="Calibri"/>
                      <w:b/>
                      <w:sz w:val="20"/>
                      <w:szCs w:val="20"/>
                      <w:lang w:val="fr-CA"/>
                    </w:rPr>
                    <w:t>recherche</w:t>
                  </w:r>
                  <w:r w:rsidRPr="00796F0E">
                    <w:rPr>
                      <w:rFonts w:ascii="Calibri" w:hAnsi="Calibri" w:cs="Calibri"/>
                      <w:b/>
                      <w:sz w:val="20"/>
                      <w:szCs w:val="20"/>
                      <w:lang w:val="fr-CA"/>
                    </w:rPr>
                    <w:t xml:space="preserve"> actuelle, les preuves et les leçons apprises éclairent les décisions de mise en œuvre :</w:t>
                  </w:r>
                </w:p>
                <w:p w:rsidR="00861D04" w:rsidRPr="004214D6" w:rsidRDefault="004214D6" w:rsidP="000B2F7B">
                  <w:pPr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  <w:lang w:val="fr-CA"/>
                    </w:rPr>
                  </w:pPr>
                  <w:r w:rsidRPr="00796F0E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Les données concernant les élèves sont relevées </w:t>
                  </w:r>
                  <w:r w:rsidR="000B2F7B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et sont systématiquement </w:t>
                  </w:r>
                  <w:r w:rsidRPr="00796F0E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analysées et utilisées </w:t>
                  </w:r>
                  <w:r w:rsidR="00AC1264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de façon collaborative </w:t>
                  </w:r>
                  <w:r w:rsidRPr="00796F0E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pour informer les plans </w:t>
                  </w:r>
                  <w:r w:rsidR="00015197" w:rsidRPr="00796F0E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d’action du CA</w:t>
                  </w:r>
                </w:p>
              </w:tc>
              <w:tc>
                <w:tcPr>
                  <w:tcW w:w="711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4214D6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4214D6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4214D6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  <w:tc>
                <w:tcPr>
                  <w:tcW w:w="8077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4214D6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</w:tr>
            <w:tr w:rsidR="00796F0E" w:rsidRPr="00653445">
              <w:trPr>
                <w:trHeight w:val="750"/>
              </w:trPr>
              <w:tc>
                <w:tcPr>
                  <w:tcW w:w="1458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4214D6" w:rsidRDefault="00861D04" w:rsidP="00675FA4">
                  <w:pPr>
                    <w:rPr>
                      <w:rFonts w:ascii="Calibri" w:hAnsi="Calibri" w:cs="Calibri"/>
                      <w:b/>
                      <w:lang w:val="fr-CA"/>
                    </w:rPr>
                  </w:pPr>
                </w:p>
              </w:tc>
              <w:tc>
                <w:tcPr>
                  <w:tcW w:w="2423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796F0E" w:rsidRDefault="00015197" w:rsidP="00015197">
                  <w:pPr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</w:pPr>
                  <w:r w:rsidRPr="00796F0E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Les recherches se rapportant aux CA (articles, etc…) sont échangées et discutés</w:t>
                  </w:r>
                </w:p>
              </w:tc>
              <w:tc>
                <w:tcPr>
                  <w:tcW w:w="711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015197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015197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015197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  <w:tc>
                <w:tcPr>
                  <w:tcW w:w="8077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015197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</w:tr>
            <w:tr w:rsidR="00796F0E" w:rsidRPr="00653445">
              <w:trPr>
                <w:trHeight w:val="883"/>
              </w:trPr>
              <w:tc>
                <w:tcPr>
                  <w:tcW w:w="1458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545641" w:rsidRDefault="00861D04" w:rsidP="00675FA4">
                  <w:pPr>
                    <w:rPr>
                      <w:rFonts w:ascii="Calibri" w:hAnsi="Calibri" w:cs="Calibri"/>
                      <w:b/>
                    </w:rPr>
                  </w:pPr>
                  <w:r w:rsidRPr="00545641">
                    <w:rPr>
                      <w:rFonts w:ascii="Calibri" w:hAnsi="Calibri" w:cs="Calibri"/>
                      <w:b/>
                      <w:szCs w:val="22"/>
                    </w:rPr>
                    <w:t>Res</w:t>
                  </w:r>
                  <w:r w:rsidR="00015197">
                    <w:rPr>
                      <w:rFonts w:ascii="Calibri" w:hAnsi="Calibri" w:cs="Calibri"/>
                      <w:b/>
                      <w:szCs w:val="22"/>
                    </w:rPr>
                    <w:t>s</w:t>
                  </w:r>
                  <w:r w:rsidRPr="00545641">
                    <w:rPr>
                      <w:rFonts w:ascii="Calibri" w:hAnsi="Calibri" w:cs="Calibri"/>
                      <w:b/>
                      <w:szCs w:val="22"/>
                    </w:rPr>
                    <w:t>ources</w:t>
                  </w:r>
                </w:p>
              </w:tc>
              <w:tc>
                <w:tcPr>
                  <w:tcW w:w="2423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796F0E" w:rsidRDefault="00015197" w:rsidP="00675FA4">
                  <w:pPr>
                    <w:rPr>
                      <w:rFonts w:ascii="Calibri" w:hAnsi="Calibri" w:cs="Calibri"/>
                      <w:b/>
                      <w:sz w:val="20"/>
                      <w:szCs w:val="20"/>
                      <w:lang w:val="fr-CA"/>
                    </w:rPr>
                  </w:pPr>
                  <w:r w:rsidRPr="00796F0E">
                    <w:rPr>
                      <w:rFonts w:ascii="Calibri" w:hAnsi="Calibri" w:cs="Calibri"/>
                      <w:b/>
                      <w:sz w:val="20"/>
                      <w:szCs w:val="20"/>
                      <w:lang w:val="fr-CA"/>
                    </w:rPr>
                    <w:t xml:space="preserve">Les ressources humaines, les ressources, le matériel, le financement et l’infrastructure sont en place pour pouvoir </w:t>
                  </w:r>
                  <w:r w:rsidR="00AC1264">
                    <w:rPr>
                      <w:rFonts w:ascii="Calibri" w:hAnsi="Calibri" w:cs="Calibri"/>
                      <w:b/>
                      <w:sz w:val="20"/>
                      <w:szCs w:val="20"/>
                      <w:lang w:val="fr-CA"/>
                    </w:rPr>
                    <w:t>ré</w:t>
                  </w:r>
                  <w:r w:rsidRPr="00796F0E">
                    <w:rPr>
                      <w:rFonts w:ascii="Calibri" w:hAnsi="Calibri" w:cs="Calibri"/>
                      <w:b/>
                      <w:sz w:val="20"/>
                      <w:szCs w:val="20"/>
                      <w:lang w:val="fr-CA"/>
                    </w:rPr>
                    <w:t>aliser les résultats escomptés :</w:t>
                  </w:r>
                </w:p>
                <w:p w:rsidR="00861D04" w:rsidRPr="00015197" w:rsidRDefault="00015197" w:rsidP="00015197">
                  <w:pPr>
                    <w:pStyle w:val="ListParagraph"/>
                    <w:numPr>
                      <w:ilvl w:val="0"/>
                      <w:numId w:val="5"/>
                    </w:numPr>
                    <w:ind w:left="360"/>
                    <w:contextualSpacing w:val="0"/>
                    <w:rPr>
                      <w:rFonts w:ascii="Calibri" w:hAnsi="Calibri" w:cs="Calibri"/>
                      <w:lang w:val="fr-CA"/>
                    </w:rPr>
                  </w:pPr>
                  <w:r w:rsidRPr="00796F0E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Accès 24</w:t>
                  </w:r>
                  <w:r w:rsidR="00796F0E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 h</w:t>
                  </w:r>
                  <w:r w:rsidRPr="00796F0E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/7 aux ressources pour tous les élèves et les enseignants</w:t>
                  </w:r>
                  <w:r w:rsidR="00861D04" w:rsidRPr="00796F0E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 </w:t>
                  </w:r>
                </w:p>
              </w:tc>
              <w:tc>
                <w:tcPr>
                  <w:tcW w:w="711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015197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015197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015197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  <w:tc>
                <w:tcPr>
                  <w:tcW w:w="8077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015197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</w:tr>
            <w:tr w:rsidR="00796F0E" w:rsidRPr="00653445">
              <w:trPr>
                <w:trHeight w:val="883"/>
              </w:trPr>
              <w:tc>
                <w:tcPr>
                  <w:tcW w:w="1458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015197" w:rsidRDefault="00861D04" w:rsidP="00675FA4">
                  <w:pPr>
                    <w:rPr>
                      <w:rFonts w:ascii="Calibri" w:hAnsi="Calibri" w:cs="Calibri"/>
                      <w:b/>
                      <w:lang w:val="fr-CA"/>
                    </w:rPr>
                  </w:pPr>
                </w:p>
              </w:tc>
              <w:tc>
                <w:tcPr>
                  <w:tcW w:w="2423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796F0E" w:rsidRDefault="005A34EB" w:rsidP="00E630C9">
                  <w:pPr>
                    <w:pStyle w:val="ListParagraph"/>
                    <w:numPr>
                      <w:ilvl w:val="0"/>
                      <w:numId w:val="5"/>
                    </w:numPr>
                    <w:ind w:left="360"/>
                    <w:contextualSpacing w:val="0"/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</w:pPr>
                  <w:r w:rsidRPr="00796F0E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Un plan pour l’établissement d’u</w:t>
                  </w:r>
                  <w:r w:rsidR="00E630C9" w:rsidRPr="00796F0E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ne collection de références </w:t>
                  </w:r>
                  <w:r w:rsidRPr="00796F0E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e</w:t>
                  </w:r>
                  <w:r w:rsidR="000B2F7B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s</w:t>
                  </w:r>
                  <w:r w:rsidRPr="00796F0E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t mis en place basé sur les besoins d’apprentissage de chaque élève</w:t>
                  </w:r>
                </w:p>
              </w:tc>
              <w:tc>
                <w:tcPr>
                  <w:tcW w:w="711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5A34EB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5A34EB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5A34EB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  <w:tc>
                <w:tcPr>
                  <w:tcW w:w="8077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5A34EB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</w:tr>
            <w:tr w:rsidR="00796F0E" w:rsidRPr="00653445">
              <w:trPr>
                <w:trHeight w:val="883"/>
              </w:trPr>
              <w:tc>
                <w:tcPr>
                  <w:tcW w:w="1458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5A34EB" w:rsidRDefault="00861D04" w:rsidP="00675FA4">
                  <w:pPr>
                    <w:rPr>
                      <w:rFonts w:ascii="Calibri" w:hAnsi="Calibri" w:cs="Calibri"/>
                      <w:b/>
                      <w:lang w:val="fr-CA"/>
                    </w:rPr>
                  </w:pPr>
                </w:p>
              </w:tc>
              <w:tc>
                <w:tcPr>
                  <w:tcW w:w="2423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796F0E" w:rsidRDefault="005A34EB" w:rsidP="005A34EB">
                  <w:pPr>
                    <w:pStyle w:val="ListParagraph"/>
                    <w:numPr>
                      <w:ilvl w:val="0"/>
                      <w:numId w:val="5"/>
                    </w:numPr>
                    <w:ind w:left="360"/>
                    <w:contextualSpacing w:val="0"/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</w:pPr>
                  <w:r w:rsidRPr="00796F0E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Il existe un équilibre dans le format des ressources ; ex.: papier, numérique, etc…</w:t>
                  </w:r>
                </w:p>
              </w:tc>
              <w:tc>
                <w:tcPr>
                  <w:tcW w:w="711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5A34EB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5A34EB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5A34EB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  <w:tc>
                <w:tcPr>
                  <w:tcW w:w="8077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5A34EB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</w:tr>
            <w:tr w:rsidR="00796F0E" w:rsidRPr="00653445">
              <w:trPr>
                <w:trHeight w:val="883"/>
              </w:trPr>
              <w:tc>
                <w:tcPr>
                  <w:tcW w:w="1458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5A34EB" w:rsidRDefault="00861D04" w:rsidP="00675FA4">
                  <w:pPr>
                    <w:rPr>
                      <w:rFonts w:ascii="Calibri" w:hAnsi="Calibri" w:cs="Calibri"/>
                      <w:b/>
                      <w:lang w:val="fr-CA"/>
                    </w:rPr>
                  </w:pPr>
                </w:p>
              </w:tc>
              <w:tc>
                <w:tcPr>
                  <w:tcW w:w="2423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796F0E" w:rsidRDefault="005A34EB" w:rsidP="005A34EB">
                  <w:pPr>
                    <w:pStyle w:val="ListParagraph"/>
                    <w:numPr>
                      <w:ilvl w:val="0"/>
                      <w:numId w:val="5"/>
                    </w:numPr>
                    <w:ind w:left="360"/>
                    <w:contextualSpacing w:val="0"/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</w:pPr>
                  <w:r w:rsidRPr="00796F0E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Les ressources imprimées et numériques sont courantes (nettoyées, éliminées, renouvelées) et en bon état </w:t>
                  </w:r>
                </w:p>
              </w:tc>
              <w:tc>
                <w:tcPr>
                  <w:tcW w:w="711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5A34EB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5A34EB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5A34EB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  <w:tc>
                <w:tcPr>
                  <w:tcW w:w="8077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5A34EB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</w:tr>
            <w:tr w:rsidR="00796F0E" w:rsidRPr="00653445">
              <w:trPr>
                <w:trHeight w:val="883"/>
              </w:trPr>
              <w:tc>
                <w:tcPr>
                  <w:tcW w:w="1458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5A34EB" w:rsidRDefault="00861D04" w:rsidP="00675FA4">
                  <w:pPr>
                    <w:rPr>
                      <w:rFonts w:ascii="Calibri" w:hAnsi="Calibri" w:cs="Calibri"/>
                      <w:b/>
                      <w:lang w:val="fr-CA"/>
                    </w:rPr>
                  </w:pPr>
                </w:p>
              </w:tc>
              <w:tc>
                <w:tcPr>
                  <w:tcW w:w="2423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796F0E" w:rsidRDefault="005A34EB" w:rsidP="005A34EB">
                  <w:pPr>
                    <w:pStyle w:val="ListParagraph"/>
                    <w:numPr>
                      <w:ilvl w:val="0"/>
                      <w:numId w:val="4"/>
                    </w:numPr>
                    <w:ind w:left="360"/>
                    <w:contextualSpacing w:val="0"/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</w:pPr>
                  <w:r w:rsidRPr="00796F0E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L’espace physique et les espaces virtuels du CA sont sûrs, sécuritaires, flexibles, spacieux</w:t>
                  </w:r>
                  <w:r w:rsidR="00653445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, inclusifs</w:t>
                  </w:r>
                  <w:r w:rsidRPr="00796F0E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 et bien conçus pour accommoder une variété d’activités d’apprentissage</w:t>
                  </w:r>
                </w:p>
              </w:tc>
              <w:tc>
                <w:tcPr>
                  <w:tcW w:w="711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5A34EB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5A34EB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5A34EB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  <w:tc>
                <w:tcPr>
                  <w:tcW w:w="8077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5A34EB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</w:tr>
            <w:tr w:rsidR="00796F0E" w:rsidRPr="00653445" w:rsidTr="000B2F7B">
              <w:trPr>
                <w:trHeight w:val="439"/>
              </w:trPr>
              <w:tc>
                <w:tcPr>
                  <w:tcW w:w="1458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5A34EB" w:rsidRDefault="00861D04" w:rsidP="00675FA4">
                  <w:pPr>
                    <w:rPr>
                      <w:rFonts w:ascii="Calibri" w:hAnsi="Calibri" w:cs="Calibri"/>
                      <w:b/>
                      <w:lang w:val="fr-CA"/>
                    </w:rPr>
                  </w:pPr>
                </w:p>
              </w:tc>
              <w:tc>
                <w:tcPr>
                  <w:tcW w:w="2423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0B2F7B" w:rsidRDefault="005A34EB" w:rsidP="005A34EB">
                  <w:pPr>
                    <w:pStyle w:val="ListParagraph"/>
                    <w:numPr>
                      <w:ilvl w:val="0"/>
                      <w:numId w:val="6"/>
                    </w:numPr>
                    <w:ind w:left="360"/>
                    <w:contextualSpacing w:val="0"/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</w:pPr>
                  <w:r w:rsidRPr="000B2F7B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Des endroits son</w:t>
                  </w:r>
                  <w:r w:rsidR="000B2F7B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t disponibles pour</w:t>
                  </w:r>
                </w:p>
                <w:p w:rsidR="00861D04" w:rsidRPr="000B2F7B" w:rsidRDefault="005A34EB" w:rsidP="000B2F7B">
                  <w:pPr>
                    <w:pStyle w:val="ListParagraph"/>
                    <w:ind w:left="360"/>
                    <w:contextualSpacing w:val="0"/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</w:pPr>
                  <w:r w:rsidRPr="000B2F7B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l’apprentissage individuel, de groupe et pour recevoir les classes</w:t>
                  </w:r>
                </w:p>
              </w:tc>
              <w:tc>
                <w:tcPr>
                  <w:tcW w:w="711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5A34EB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5A34EB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5A34EB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  <w:tc>
                <w:tcPr>
                  <w:tcW w:w="8077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5A34EB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</w:tr>
            <w:tr w:rsidR="00796F0E" w:rsidRPr="00653445">
              <w:trPr>
                <w:trHeight w:val="883"/>
              </w:trPr>
              <w:tc>
                <w:tcPr>
                  <w:tcW w:w="1458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5A34EB" w:rsidRDefault="00861D04" w:rsidP="00675FA4">
                  <w:pPr>
                    <w:rPr>
                      <w:rFonts w:ascii="Calibri" w:hAnsi="Calibri" w:cs="Calibri"/>
                      <w:b/>
                      <w:lang w:val="fr-CA"/>
                    </w:rPr>
                  </w:pPr>
                </w:p>
              </w:tc>
              <w:tc>
                <w:tcPr>
                  <w:tcW w:w="2423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0B2F7B" w:rsidRDefault="005A34EB" w:rsidP="008744F3">
                  <w:pPr>
                    <w:pStyle w:val="ListParagraph"/>
                    <w:numPr>
                      <w:ilvl w:val="0"/>
                      <w:numId w:val="5"/>
                    </w:numPr>
                    <w:ind w:left="360"/>
                    <w:contextualSpacing w:val="0"/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</w:pPr>
                  <w:r w:rsidRPr="000B2F7B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Les élèves </w:t>
                  </w:r>
                  <w:r w:rsidR="008744F3" w:rsidRPr="000B2F7B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participent à des expériences d’apprentissage planifiées de façon collaborative pour les aider à atteindre les résultats d’apprentissage</w:t>
                  </w:r>
                </w:p>
              </w:tc>
              <w:tc>
                <w:tcPr>
                  <w:tcW w:w="711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8744F3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8744F3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8744F3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  <w:tc>
                <w:tcPr>
                  <w:tcW w:w="8077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8744F3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</w:tr>
            <w:tr w:rsidR="00796F0E" w:rsidRPr="00653445">
              <w:trPr>
                <w:trHeight w:val="883"/>
              </w:trPr>
              <w:tc>
                <w:tcPr>
                  <w:tcW w:w="1458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8744F3" w:rsidRDefault="00861D04" w:rsidP="00675FA4">
                  <w:pPr>
                    <w:rPr>
                      <w:rFonts w:ascii="Calibri" w:hAnsi="Calibri" w:cs="Calibri"/>
                      <w:b/>
                      <w:lang w:val="fr-CA"/>
                    </w:rPr>
                  </w:pPr>
                </w:p>
              </w:tc>
              <w:tc>
                <w:tcPr>
                  <w:tcW w:w="2423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0B2F7B" w:rsidRDefault="008744F3" w:rsidP="008744F3">
                  <w:pPr>
                    <w:pStyle w:val="ListParagraph"/>
                    <w:numPr>
                      <w:ilvl w:val="0"/>
                      <w:numId w:val="5"/>
                    </w:numPr>
                    <w:ind w:left="360"/>
                    <w:contextualSpacing w:val="0"/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</w:pPr>
                  <w:r w:rsidRPr="000B2F7B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Il existe des procédures en place pour l’accès, la coordination et </w:t>
                  </w:r>
                  <w:r w:rsidRPr="000B2F7B">
                    <w:rPr>
                      <w:rFonts w:ascii="Calibri" w:hAnsi="Calibri" w:cs="Calibri"/>
                      <w:b/>
                      <w:sz w:val="20"/>
                      <w:szCs w:val="20"/>
                      <w:lang w:val="fr-CA"/>
                    </w:rPr>
                    <w:t xml:space="preserve"> </w:t>
                  </w:r>
                  <w:r w:rsidRPr="000B2F7B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l’échange de ressources</w:t>
                  </w:r>
                </w:p>
              </w:tc>
              <w:tc>
                <w:tcPr>
                  <w:tcW w:w="711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8744F3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8744F3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8744F3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  <w:tc>
                <w:tcPr>
                  <w:tcW w:w="8077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8744F3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</w:tr>
            <w:tr w:rsidR="00796F0E" w:rsidRPr="00653445">
              <w:trPr>
                <w:trHeight w:val="883"/>
              </w:trPr>
              <w:tc>
                <w:tcPr>
                  <w:tcW w:w="1458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8744F3" w:rsidRDefault="00861D04" w:rsidP="00675FA4">
                  <w:pPr>
                    <w:rPr>
                      <w:rFonts w:ascii="Calibri" w:hAnsi="Calibri" w:cs="Calibri"/>
                      <w:b/>
                      <w:lang w:val="fr-CA"/>
                    </w:rPr>
                  </w:pPr>
                </w:p>
              </w:tc>
              <w:tc>
                <w:tcPr>
                  <w:tcW w:w="2423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0B2F7B" w:rsidRDefault="008744F3" w:rsidP="008744F3">
                  <w:pPr>
                    <w:numPr>
                      <w:ilvl w:val="0"/>
                      <w:numId w:val="9"/>
                    </w:numPr>
                    <w:ind w:left="360"/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</w:pPr>
                  <w:r w:rsidRPr="000B2F7B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Un budget </w:t>
                  </w:r>
                  <w:r w:rsidRPr="000B2F7B">
                    <w:rPr>
                      <w:rFonts w:ascii="Calibri" w:hAnsi="Calibri" w:cs="Calibri"/>
                      <w:sz w:val="20"/>
                      <w:szCs w:val="20"/>
                      <w:u w:val="single"/>
                      <w:lang w:val="fr-CA"/>
                    </w:rPr>
                    <w:t>axé sur les résultats</w:t>
                  </w:r>
                  <w:r w:rsidRPr="000B2F7B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 est préparé chaque année par l’équipe AC</w:t>
                  </w:r>
                </w:p>
              </w:tc>
              <w:tc>
                <w:tcPr>
                  <w:tcW w:w="711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8744F3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8744F3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8744F3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  <w:tc>
                <w:tcPr>
                  <w:tcW w:w="8077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8744F3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</w:tr>
            <w:tr w:rsidR="00796F0E" w:rsidRPr="00653445">
              <w:trPr>
                <w:trHeight w:val="883"/>
              </w:trPr>
              <w:tc>
                <w:tcPr>
                  <w:tcW w:w="1458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8744F3" w:rsidRDefault="00861D04" w:rsidP="00675FA4">
                  <w:pPr>
                    <w:rPr>
                      <w:rFonts w:ascii="Calibri" w:hAnsi="Calibri" w:cs="Calibri"/>
                      <w:b/>
                      <w:lang w:val="fr-CA"/>
                    </w:rPr>
                  </w:pPr>
                </w:p>
              </w:tc>
              <w:tc>
                <w:tcPr>
                  <w:tcW w:w="2423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0B2F7B" w:rsidRDefault="008744F3" w:rsidP="008744F3">
                  <w:pPr>
                    <w:pStyle w:val="ListParagraph"/>
                    <w:numPr>
                      <w:ilvl w:val="0"/>
                      <w:numId w:val="5"/>
                    </w:numPr>
                    <w:ind w:left="360"/>
                    <w:contextualSpacing w:val="0"/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</w:pPr>
                  <w:r w:rsidRPr="000B2F7B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De</w:t>
                  </w:r>
                  <w:r w:rsidR="00861D04" w:rsidRPr="000B2F7B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s</w:t>
                  </w:r>
                  <w:r w:rsidRPr="000B2F7B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 routines techniques de base sont organisées et gérées par des systèmes automatisés</w:t>
                  </w:r>
                </w:p>
              </w:tc>
              <w:tc>
                <w:tcPr>
                  <w:tcW w:w="711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8744F3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8744F3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8744F3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  <w:tc>
                <w:tcPr>
                  <w:tcW w:w="8077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8744F3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</w:tr>
            <w:tr w:rsidR="00796F0E" w:rsidRPr="00653445">
              <w:trPr>
                <w:trHeight w:val="883"/>
              </w:trPr>
              <w:tc>
                <w:tcPr>
                  <w:tcW w:w="1458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8744F3" w:rsidRDefault="00861D04" w:rsidP="00675FA4">
                  <w:pPr>
                    <w:rPr>
                      <w:rFonts w:ascii="Calibri" w:hAnsi="Calibri" w:cs="Calibri"/>
                      <w:b/>
                      <w:lang w:val="fr-CA"/>
                    </w:rPr>
                  </w:pPr>
                </w:p>
              </w:tc>
              <w:tc>
                <w:tcPr>
                  <w:tcW w:w="2423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0B2F7B" w:rsidRDefault="00B50713" w:rsidP="008744F3">
                  <w:pPr>
                    <w:pStyle w:val="ListParagraph"/>
                    <w:numPr>
                      <w:ilvl w:val="0"/>
                      <w:numId w:val="7"/>
                    </w:numPr>
                    <w:ind w:left="360"/>
                    <w:contextualSpacing w:val="0"/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</w:pPr>
                  <w:r w:rsidRPr="000B2F7B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Un appui centralisé est disponible pour les systèmes techniques et les achats</w:t>
                  </w:r>
                  <w:r w:rsidR="00861D04" w:rsidRPr="000B2F7B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 </w:t>
                  </w:r>
                </w:p>
              </w:tc>
              <w:tc>
                <w:tcPr>
                  <w:tcW w:w="711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B50713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B50713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B50713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  <w:tc>
                <w:tcPr>
                  <w:tcW w:w="8077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B50713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</w:tr>
            <w:tr w:rsidR="000B2F7B" w:rsidRPr="00653445">
              <w:trPr>
                <w:trHeight w:val="883"/>
              </w:trPr>
              <w:tc>
                <w:tcPr>
                  <w:tcW w:w="1458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B50713" w:rsidRDefault="00B50713" w:rsidP="00675FA4">
                  <w:pPr>
                    <w:rPr>
                      <w:rFonts w:ascii="Calibri" w:hAnsi="Calibri" w:cs="Calibri"/>
                      <w:b/>
                      <w:lang w:val="fr-CA"/>
                    </w:rPr>
                  </w:pPr>
                  <w:r w:rsidRPr="00B50713">
                    <w:rPr>
                      <w:rFonts w:ascii="Calibri" w:hAnsi="Calibri" w:cs="Calibri"/>
                      <w:b/>
                      <w:szCs w:val="22"/>
                      <w:lang w:val="fr-CA"/>
                    </w:rPr>
                    <w:t>La croissance professionnelle des enseignants</w:t>
                  </w:r>
                </w:p>
              </w:tc>
              <w:tc>
                <w:tcPr>
                  <w:tcW w:w="2423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0B2F7B" w:rsidRDefault="00B379ED" w:rsidP="00675FA4">
                  <w:pPr>
                    <w:rPr>
                      <w:rFonts w:ascii="Calibri" w:hAnsi="Calibri" w:cs="Calibri"/>
                      <w:b/>
                      <w:sz w:val="20"/>
                      <w:szCs w:val="20"/>
                      <w:lang w:val="fr-CA"/>
                    </w:rPr>
                  </w:pPr>
                  <w:r w:rsidRPr="000B2F7B">
                    <w:rPr>
                      <w:rFonts w:ascii="Calibri" w:hAnsi="Calibri" w:cs="Calibri"/>
                      <w:b/>
                      <w:sz w:val="20"/>
                      <w:szCs w:val="20"/>
                      <w:lang w:val="fr-CA"/>
                    </w:rPr>
                    <w:t>Les connaissances, les compétences et les attributs des enseignants sont améliorés grâce à des occasions de perfectionnement professionnel continu :</w:t>
                  </w:r>
                </w:p>
                <w:p w:rsidR="00861D04" w:rsidRPr="00B379ED" w:rsidRDefault="00B379ED" w:rsidP="00B379ED">
                  <w:pPr>
                    <w:numPr>
                      <w:ilvl w:val="0"/>
                      <w:numId w:val="11"/>
                    </w:numPr>
                    <w:rPr>
                      <w:rFonts w:ascii="Calibri" w:hAnsi="Calibri" w:cs="Calibri"/>
                      <w:lang w:val="fr-CA"/>
                    </w:rPr>
                  </w:pPr>
                  <w:r w:rsidRPr="000B2F7B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Des occasions </w:t>
                  </w:r>
                  <w:r w:rsidR="000B2F7B" w:rsidRPr="000B2F7B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d’apprentissage</w:t>
                  </w:r>
                  <w:r w:rsidRPr="000B2F7B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 professionnel sont disponible</w:t>
                  </w:r>
                  <w:r w:rsidR="000B2F7B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s au personnel/équipe </w:t>
                  </w:r>
                  <w:r w:rsidRPr="000B2F7B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CA </w:t>
                  </w:r>
                  <w:r w:rsidR="005D6F2A" w:rsidRPr="000B2F7B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 </w:t>
                  </w:r>
                </w:p>
              </w:tc>
              <w:tc>
                <w:tcPr>
                  <w:tcW w:w="711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B379ED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B379ED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B379ED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  <w:tc>
                <w:tcPr>
                  <w:tcW w:w="8077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B379ED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</w:tr>
            <w:tr w:rsidR="000B2F7B" w:rsidRPr="00653445">
              <w:trPr>
                <w:trHeight w:val="883"/>
              </w:trPr>
              <w:tc>
                <w:tcPr>
                  <w:tcW w:w="1458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B379ED" w:rsidRDefault="00861D04" w:rsidP="00675FA4">
                  <w:pPr>
                    <w:rPr>
                      <w:rFonts w:ascii="Calibri" w:hAnsi="Calibri" w:cs="Calibri"/>
                      <w:b/>
                      <w:lang w:val="fr-CA"/>
                    </w:rPr>
                  </w:pPr>
                </w:p>
              </w:tc>
              <w:tc>
                <w:tcPr>
                  <w:tcW w:w="2423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0B2F7B" w:rsidRDefault="00B379ED" w:rsidP="00B379ED">
                  <w:pPr>
                    <w:numPr>
                      <w:ilvl w:val="0"/>
                      <w:numId w:val="11"/>
                    </w:numP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</w:pPr>
                  <w:r w:rsidRPr="000B2F7B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Des occasions d’apprentissage </w:t>
                  </w:r>
                  <w:r w:rsidR="000B2F7B" w:rsidRPr="000B2F7B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professionnel</w:t>
                  </w:r>
                  <w:r w:rsidRPr="000B2F7B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 se rapportant aux CA sont disponibles </w:t>
                  </w:r>
                  <w:r w:rsidR="00861D04" w:rsidRPr="000B2F7B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 </w:t>
                  </w:r>
                  <w:r w:rsidRPr="000B2F7B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à tout le personnel</w:t>
                  </w:r>
                </w:p>
              </w:tc>
              <w:tc>
                <w:tcPr>
                  <w:tcW w:w="711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B379ED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B379ED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B379ED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  <w:tc>
                <w:tcPr>
                  <w:tcW w:w="8077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B379ED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</w:tr>
            <w:tr w:rsidR="000B2F7B" w:rsidRPr="00653445">
              <w:trPr>
                <w:trHeight w:val="660"/>
              </w:trPr>
              <w:tc>
                <w:tcPr>
                  <w:tcW w:w="1458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B379ED" w:rsidRDefault="00B379ED" w:rsidP="00B379ED">
                  <w:pPr>
                    <w:rPr>
                      <w:rFonts w:ascii="Calibri" w:hAnsi="Calibri" w:cs="Calibri"/>
                      <w:b/>
                    </w:rPr>
                  </w:pPr>
                  <w:r w:rsidRPr="00B379ED">
                    <w:rPr>
                      <w:rFonts w:ascii="Calibri" w:hAnsi="Calibri" w:cs="Calibri"/>
                      <w:b/>
                      <w:szCs w:val="22"/>
                    </w:rPr>
                    <w:t>Temps</w:t>
                  </w:r>
                </w:p>
              </w:tc>
              <w:tc>
                <w:tcPr>
                  <w:tcW w:w="2423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0B2F7B" w:rsidRDefault="00B379ED" w:rsidP="00675FA4">
                  <w:pPr>
                    <w:rPr>
                      <w:rFonts w:ascii="Calibri" w:hAnsi="Calibri" w:cs="Calibri"/>
                      <w:b/>
                      <w:sz w:val="20"/>
                      <w:szCs w:val="20"/>
                      <w:lang w:val="fr-CA"/>
                    </w:rPr>
                  </w:pPr>
                  <w:r w:rsidRPr="000B2F7B">
                    <w:rPr>
                      <w:rFonts w:ascii="Calibri" w:hAnsi="Calibri" w:cs="Calibri"/>
                      <w:b/>
                      <w:sz w:val="20"/>
                      <w:szCs w:val="20"/>
                      <w:lang w:val="fr-CA"/>
                    </w:rPr>
                    <w:t>Du temps est prévu pour appuyer la mise en œuvre :</w:t>
                  </w:r>
                </w:p>
                <w:p w:rsidR="00861D04" w:rsidRPr="00B379ED" w:rsidRDefault="00B379ED" w:rsidP="00B379ED">
                  <w:pPr>
                    <w:pStyle w:val="ListParagraph"/>
                    <w:numPr>
                      <w:ilvl w:val="0"/>
                      <w:numId w:val="6"/>
                    </w:numPr>
                    <w:ind w:left="360"/>
                    <w:contextualSpacing w:val="0"/>
                    <w:rPr>
                      <w:rFonts w:ascii="Calibri" w:hAnsi="Calibri" w:cs="Calibri"/>
                      <w:b/>
                      <w:lang w:val="fr-CA"/>
                    </w:rPr>
                  </w:pPr>
                  <w:r w:rsidRPr="000B2F7B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Le CA est accessible avant, pendant et après les heures de classe</w:t>
                  </w:r>
                </w:p>
              </w:tc>
              <w:tc>
                <w:tcPr>
                  <w:tcW w:w="711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B379ED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B379ED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B379ED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  <w:tc>
                <w:tcPr>
                  <w:tcW w:w="8077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B379ED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</w:tr>
            <w:tr w:rsidR="000B2F7B" w:rsidRPr="00653445">
              <w:trPr>
                <w:trHeight w:val="660"/>
              </w:trPr>
              <w:tc>
                <w:tcPr>
                  <w:tcW w:w="1458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B379ED" w:rsidRDefault="00861D04" w:rsidP="00675FA4">
                  <w:pPr>
                    <w:rPr>
                      <w:rFonts w:ascii="Calibri" w:hAnsi="Calibri" w:cs="Calibri"/>
                      <w:b/>
                      <w:lang w:val="fr-CA"/>
                    </w:rPr>
                  </w:pPr>
                </w:p>
              </w:tc>
              <w:tc>
                <w:tcPr>
                  <w:tcW w:w="2423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0B2F7B" w:rsidRDefault="00B379ED" w:rsidP="00653445">
                  <w:pPr>
                    <w:pStyle w:val="ListParagraph"/>
                    <w:numPr>
                      <w:ilvl w:val="0"/>
                      <w:numId w:val="12"/>
                    </w:numPr>
                    <w:contextualSpacing w:val="0"/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</w:pPr>
                  <w:r w:rsidRPr="000B2F7B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Des stratégies de gestion du temps </w:t>
                  </w:r>
                  <w:r w:rsidR="00351B2F" w:rsidRPr="000B2F7B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sont en place pour permettre au personne</w:t>
                  </w:r>
                  <w:r w:rsidR="00962D24" w:rsidRPr="000B2F7B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l du CA et personnel enseignant de </w:t>
                  </w:r>
                  <w:r w:rsidR="00653445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collaborer à la planification, l’enseignement, l’évaluation, et la réflexion.</w:t>
                  </w:r>
                </w:p>
              </w:tc>
              <w:tc>
                <w:tcPr>
                  <w:tcW w:w="711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B379ED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B379ED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B379ED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  <w:tc>
                <w:tcPr>
                  <w:tcW w:w="8077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B379ED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</w:tr>
            <w:tr w:rsidR="000B2F7B" w:rsidRPr="00653445">
              <w:trPr>
                <w:trHeight w:val="883"/>
              </w:trPr>
              <w:tc>
                <w:tcPr>
                  <w:tcW w:w="1458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545641" w:rsidRDefault="00962D24" w:rsidP="00962D24">
                  <w:pPr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  <w:szCs w:val="22"/>
                    </w:rPr>
                    <w:t>Engagement communautaire</w:t>
                  </w:r>
                </w:p>
              </w:tc>
              <w:tc>
                <w:tcPr>
                  <w:tcW w:w="2423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0B2F7B" w:rsidRDefault="00402E05" w:rsidP="00675FA4">
                  <w:pPr>
                    <w:rPr>
                      <w:rFonts w:ascii="Calibri" w:hAnsi="Calibri" w:cs="Calibri"/>
                      <w:b/>
                      <w:sz w:val="20"/>
                      <w:szCs w:val="20"/>
                      <w:lang w:val="fr-CA"/>
                    </w:rPr>
                  </w:pPr>
                  <w:r w:rsidRPr="000B2F7B">
                    <w:rPr>
                      <w:rFonts w:ascii="Calibri" w:hAnsi="Calibri" w:cs="Calibri"/>
                      <w:b/>
                      <w:sz w:val="20"/>
                      <w:szCs w:val="20"/>
                      <w:lang w:val="fr-CA"/>
                    </w:rPr>
                    <w:t>Parents, conseils d’école, élèves, membres de la communauté, du monde des affaires, de l’industrie et des institutions post-secondaires sont partenaires dans la mise en œuvre :</w:t>
                  </w:r>
                </w:p>
                <w:p w:rsidR="00861D04" w:rsidRPr="00402E05" w:rsidRDefault="00402E05" w:rsidP="00402E05">
                  <w:pPr>
                    <w:numPr>
                      <w:ilvl w:val="0"/>
                      <w:numId w:val="10"/>
                    </w:numPr>
                    <w:rPr>
                      <w:rFonts w:ascii="Calibri" w:hAnsi="Calibri" w:cs="Calibri"/>
                      <w:lang w:val="fr-CA"/>
                    </w:rPr>
                  </w:pPr>
                  <w:r w:rsidRPr="000B2F7B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Le CA est impliqué de façon significative avec la communauté pour bonifier l’apprentissage des élèves</w:t>
                  </w:r>
                  <w:r w:rsidR="00861D04" w:rsidRPr="000B2F7B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 </w:t>
                  </w:r>
                </w:p>
              </w:tc>
              <w:tc>
                <w:tcPr>
                  <w:tcW w:w="711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402E05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402E05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402E05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  <w:tc>
                <w:tcPr>
                  <w:tcW w:w="8077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402E05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</w:tr>
            <w:tr w:rsidR="000B2F7B" w:rsidRPr="00653445">
              <w:trPr>
                <w:trHeight w:val="883"/>
              </w:trPr>
              <w:tc>
                <w:tcPr>
                  <w:tcW w:w="1458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402E05" w:rsidRDefault="00861D04" w:rsidP="00675FA4">
                  <w:pPr>
                    <w:rPr>
                      <w:rFonts w:ascii="Calibri" w:hAnsi="Calibri" w:cs="Calibri"/>
                      <w:b/>
                      <w:lang w:val="fr-CA"/>
                    </w:rPr>
                  </w:pPr>
                </w:p>
              </w:tc>
              <w:tc>
                <w:tcPr>
                  <w:tcW w:w="2423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0B2F7B" w:rsidRDefault="00402E05" w:rsidP="00402E05">
                  <w:pPr>
                    <w:numPr>
                      <w:ilvl w:val="0"/>
                      <w:numId w:val="10"/>
                    </w:numPr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</w:pPr>
                  <w:r w:rsidRPr="000B2F7B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Des relations sont développées avec d’autres bibliothèques ; ex. : publiques, universitaires</w:t>
                  </w:r>
                  <w:r w:rsidR="00861D04" w:rsidRPr="000B2F7B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 xml:space="preserve"> </w:t>
                  </w:r>
                </w:p>
              </w:tc>
              <w:tc>
                <w:tcPr>
                  <w:tcW w:w="711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402E05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402E05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402E05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  <w:tc>
                <w:tcPr>
                  <w:tcW w:w="8077" w:type="dxa"/>
                  <w:tcBorders>
                    <w:top w:val="single" w:sz="6" w:space="0" w:color="C0C0C0"/>
                    <w:bottom w:val="single" w:sz="6" w:space="0" w:color="C0C0C0"/>
                  </w:tcBorders>
                </w:tcPr>
                <w:p w:rsidR="00861D04" w:rsidRPr="00402E05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</w:tr>
            <w:tr w:rsidR="000B2F7B" w:rsidRPr="00653445">
              <w:trPr>
                <w:trHeight w:val="883"/>
              </w:trPr>
              <w:tc>
                <w:tcPr>
                  <w:tcW w:w="1458" w:type="dxa"/>
                  <w:tcBorders>
                    <w:top w:val="single" w:sz="6" w:space="0" w:color="C0C0C0"/>
                  </w:tcBorders>
                </w:tcPr>
                <w:p w:rsidR="00861D04" w:rsidRPr="00402E05" w:rsidRDefault="00861D04" w:rsidP="00675FA4">
                  <w:pPr>
                    <w:rPr>
                      <w:rFonts w:ascii="Calibri" w:hAnsi="Calibri" w:cs="Calibri"/>
                      <w:b/>
                      <w:lang w:val="fr-CA"/>
                    </w:rPr>
                  </w:pPr>
                </w:p>
              </w:tc>
              <w:tc>
                <w:tcPr>
                  <w:tcW w:w="2423" w:type="dxa"/>
                  <w:tcBorders>
                    <w:top w:val="single" w:sz="6" w:space="0" w:color="C0C0C0"/>
                  </w:tcBorders>
                </w:tcPr>
                <w:p w:rsidR="00861D04" w:rsidRPr="000B2F7B" w:rsidRDefault="00402E05" w:rsidP="00402E05">
                  <w:pPr>
                    <w:pStyle w:val="ListParagraph"/>
                    <w:numPr>
                      <w:ilvl w:val="0"/>
                      <w:numId w:val="10"/>
                    </w:numPr>
                    <w:contextualSpacing w:val="0"/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</w:pPr>
                  <w:r w:rsidRPr="000B2F7B">
                    <w:rPr>
                      <w:rFonts w:ascii="Calibri" w:hAnsi="Calibri" w:cs="Calibri"/>
                      <w:sz w:val="20"/>
                      <w:szCs w:val="20"/>
                      <w:lang w:val="fr-CA"/>
                    </w:rPr>
                    <w:t>Une communication régulière sur le CA est établie avec les parents et la communauté</w:t>
                  </w:r>
                </w:p>
              </w:tc>
              <w:tc>
                <w:tcPr>
                  <w:tcW w:w="711" w:type="dxa"/>
                  <w:tcBorders>
                    <w:top w:val="single" w:sz="6" w:space="0" w:color="C0C0C0"/>
                  </w:tcBorders>
                </w:tcPr>
                <w:p w:rsidR="00861D04" w:rsidRPr="00402E05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6" w:space="0" w:color="C0C0C0"/>
                  </w:tcBorders>
                </w:tcPr>
                <w:p w:rsidR="00861D04" w:rsidRPr="00402E05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6" w:space="0" w:color="C0C0C0"/>
                  </w:tcBorders>
                </w:tcPr>
                <w:p w:rsidR="00861D04" w:rsidRPr="00402E05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  <w:tc>
                <w:tcPr>
                  <w:tcW w:w="8077" w:type="dxa"/>
                  <w:tcBorders>
                    <w:top w:val="single" w:sz="6" w:space="0" w:color="C0C0C0"/>
                  </w:tcBorders>
                </w:tcPr>
                <w:p w:rsidR="00861D04" w:rsidRPr="00402E05" w:rsidRDefault="00861D04" w:rsidP="00675FA4">
                  <w:pPr>
                    <w:rPr>
                      <w:rFonts w:ascii="Calibri" w:hAnsi="Calibri" w:cs="Calibri"/>
                      <w:highlight w:val="yellow"/>
                      <w:lang w:val="fr-CA"/>
                    </w:rPr>
                  </w:pPr>
                </w:p>
              </w:tc>
            </w:tr>
          </w:tbl>
          <w:p w:rsidR="00861D04" w:rsidRPr="00402E05" w:rsidRDefault="00861D04" w:rsidP="00675FA4">
            <w:pPr>
              <w:rPr>
                <w:sz w:val="20"/>
                <w:lang w:val="fr-CA"/>
              </w:rPr>
            </w:pPr>
          </w:p>
        </w:tc>
      </w:tr>
    </w:tbl>
    <w:p w:rsidR="00675FA4" w:rsidRPr="00402E05" w:rsidRDefault="00675FA4">
      <w:pPr>
        <w:rPr>
          <w:lang w:val="fr-CA"/>
        </w:rPr>
      </w:pPr>
    </w:p>
    <w:sectPr w:rsidR="00675FA4" w:rsidRPr="00402E05" w:rsidSect="000B2F7B">
      <w:headerReference w:type="default" r:id="rId9"/>
      <w:footerReference w:type="default" r:id="rId10"/>
      <w:pgSz w:w="15840" w:h="12240" w:orient="landscape"/>
      <w:pgMar w:top="15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96E" w:rsidRDefault="001D296E" w:rsidP="00E71B5C">
      <w:r>
        <w:separator/>
      </w:r>
    </w:p>
  </w:endnote>
  <w:endnote w:type="continuationSeparator" w:id="0">
    <w:p w:rsidR="001D296E" w:rsidRDefault="001D296E" w:rsidP="00E7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438658"/>
      <w:docPartObj>
        <w:docPartGallery w:val="Page Numbers (Bottom of Page)"/>
        <w:docPartUnique/>
      </w:docPartObj>
    </w:sdtPr>
    <w:sdtEndPr/>
    <w:sdtContent>
      <w:p w:rsidR="004D1902" w:rsidRDefault="009913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29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1902" w:rsidRDefault="004D19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96E" w:rsidRDefault="001D296E" w:rsidP="00E71B5C">
      <w:r>
        <w:separator/>
      </w:r>
    </w:p>
  </w:footnote>
  <w:footnote w:type="continuationSeparator" w:id="0">
    <w:p w:rsidR="001D296E" w:rsidRDefault="001D296E" w:rsidP="00E71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902" w:rsidRPr="00846683" w:rsidRDefault="001D296E" w:rsidP="0093694C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Calibri" w:hAnsi="Calibri" w:cs="Calibri"/>
        <w:color w:val="000000"/>
        <w:lang w:val="fr-CA"/>
      </w:rPr>
    </w:pPr>
    <w:sdt>
      <w:sdtPr>
        <w:id w:val="262438659"/>
        <w:docPartObj>
          <w:docPartGallery w:val="Watermarks"/>
          <w:docPartUnique/>
        </w:docPartObj>
      </w:sdtPr>
      <w:sdtEndPr/>
      <w:sdtContent/>
    </w:sdt>
    <w:r w:rsidR="00846683" w:rsidRPr="00846683">
      <w:rPr>
        <w:b/>
        <w:i/>
        <w:lang w:val="fr-CA"/>
      </w:rPr>
      <w:t>LES CARREFOURS D’APPRENTISSAGE – SÉRIE DE WEBINAIRES</w:t>
    </w:r>
  </w:p>
  <w:p w:rsidR="004D1902" w:rsidRPr="00846683" w:rsidRDefault="004D1902" w:rsidP="0093694C">
    <w:pPr>
      <w:pStyle w:val="Footer"/>
      <w:tabs>
        <w:tab w:val="clear" w:pos="4680"/>
        <w:tab w:val="clear" w:pos="9360"/>
        <w:tab w:val="center" w:pos="5400"/>
        <w:tab w:val="right" w:pos="10800"/>
      </w:tabs>
      <w:ind w:right="360"/>
      <w:rPr>
        <w:b/>
        <w:i/>
        <w:lang w:val="fr-CA"/>
      </w:rPr>
    </w:pPr>
    <w:r w:rsidRPr="00846683">
      <w:rPr>
        <w:b/>
        <w:i/>
        <w:lang w:val="fr-CA"/>
      </w:rPr>
      <w:tab/>
      <w:t xml:space="preserve">                     </w:t>
    </w:r>
  </w:p>
  <w:p w:rsidR="004D1902" w:rsidRPr="00123A4F" w:rsidRDefault="00846683" w:rsidP="0093694C">
    <w:pPr>
      <w:pStyle w:val="Footer"/>
      <w:tabs>
        <w:tab w:val="clear" w:pos="4680"/>
        <w:tab w:val="clear" w:pos="9360"/>
        <w:tab w:val="center" w:pos="5400"/>
        <w:tab w:val="right" w:pos="10800"/>
      </w:tabs>
      <w:ind w:right="360"/>
      <w:rPr>
        <w:b/>
        <w:i/>
      </w:rPr>
    </w:pPr>
    <w:r>
      <w:rPr>
        <w:b/>
        <w:i/>
      </w:rPr>
      <w:t xml:space="preserve">Avril, mai </w:t>
    </w:r>
    <w:r w:rsidR="004D1902">
      <w:rPr>
        <w:b/>
        <w:i/>
      </w:rPr>
      <w:t>2015</w:t>
    </w:r>
  </w:p>
  <w:p w:rsidR="004D1902" w:rsidRDefault="004D1902" w:rsidP="0093694C">
    <w:pPr>
      <w:pStyle w:val="Footer"/>
      <w:tabs>
        <w:tab w:val="clear" w:pos="4680"/>
        <w:tab w:val="clear" w:pos="9360"/>
        <w:tab w:val="center" w:pos="5400"/>
        <w:tab w:val="right" w:pos="10800"/>
      </w:tabs>
      <w:ind w:right="360"/>
    </w:pPr>
  </w:p>
  <w:p w:rsidR="004D1902" w:rsidRDefault="004D1902" w:rsidP="00230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2B46"/>
    <w:multiLevelType w:val="hybridMultilevel"/>
    <w:tmpl w:val="88E65C6C"/>
    <w:lvl w:ilvl="0" w:tplc="BE0C46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F107B1"/>
    <w:multiLevelType w:val="hybridMultilevel"/>
    <w:tmpl w:val="98CEC3D6"/>
    <w:lvl w:ilvl="0" w:tplc="BE0C46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C32576"/>
    <w:multiLevelType w:val="hybridMultilevel"/>
    <w:tmpl w:val="A0463E2A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4A6526D"/>
    <w:multiLevelType w:val="hybridMultilevel"/>
    <w:tmpl w:val="90AA3FB6"/>
    <w:lvl w:ilvl="0" w:tplc="BE0C4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60289"/>
    <w:multiLevelType w:val="hybridMultilevel"/>
    <w:tmpl w:val="F640BD96"/>
    <w:lvl w:ilvl="0" w:tplc="BE0C4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70AFE"/>
    <w:multiLevelType w:val="hybridMultilevel"/>
    <w:tmpl w:val="B460660A"/>
    <w:lvl w:ilvl="0" w:tplc="BE0C4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8579D"/>
    <w:multiLevelType w:val="hybridMultilevel"/>
    <w:tmpl w:val="BB66EC4C"/>
    <w:lvl w:ilvl="0" w:tplc="BE0C4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008D5"/>
    <w:multiLevelType w:val="hybridMultilevel"/>
    <w:tmpl w:val="B67ADD2C"/>
    <w:lvl w:ilvl="0" w:tplc="BE0C46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DB4F97"/>
    <w:multiLevelType w:val="hybridMultilevel"/>
    <w:tmpl w:val="75163E6E"/>
    <w:lvl w:ilvl="0" w:tplc="BE0C4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62DEF"/>
    <w:multiLevelType w:val="hybridMultilevel"/>
    <w:tmpl w:val="BFB62A0A"/>
    <w:lvl w:ilvl="0" w:tplc="BE0C46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91275F"/>
    <w:multiLevelType w:val="hybridMultilevel"/>
    <w:tmpl w:val="4B820C72"/>
    <w:lvl w:ilvl="0" w:tplc="BE0C4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20AA6"/>
    <w:multiLevelType w:val="hybridMultilevel"/>
    <w:tmpl w:val="50A892FA"/>
    <w:lvl w:ilvl="0" w:tplc="BE0C4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10"/>
  </w:num>
  <w:num w:numId="6">
    <w:abstractNumId w:val="5"/>
  </w:num>
  <w:num w:numId="7">
    <w:abstractNumId w:val="4"/>
  </w:num>
  <w:num w:numId="8">
    <w:abstractNumId w:val="6"/>
  </w:num>
  <w:num w:numId="9">
    <w:abstractNumId w:val="11"/>
  </w:num>
  <w:num w:numId="10">
    <w:abstractNumId w:val="9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C2"/>
    <w:rsid w:val="0000139D"/>
    <w:rsid w:val="00015197"/>
    <w:rsid w:val="0002469E"/>
    <w:rsid w:val="00042F9C"/>
    <w:rsid w:val="00043058"/>
    <w:rsid w:val="00047C56"/>
    <w:rsid w:val="00047E0D"/>
    <w:rsid w:val="0007442E"/>
    <w:rsid w:val="00077EC1"/>
    <w:rsid w:val="000A79CB"/>
    <w:rsid w:val="000B2F7B"/>
    <w:rsid w:val="000B52BD"/>
    <w:rsid w:val="000D0180"/>
    <w:rsid w:val="000D18DE"/>
    <w:rsid w:val="000D4416"/>
    <w:rsid w:val="000E49BE"/>
    <w:rsid w:val="000E6F35"/>
    <w:rsid w:val="00105ECE"/>
    <w:rsid w:val="0010635D"/>
    <w:rsid w:val="00115A29"/>
    <w:rsid w:val="001200C2"/>
    <w:rsid w:val="00167476"/>
    <w:rsid w:val="0017236A"/>
    <w:rsid w:val="001979C6"/>
    <w:rsid w:val="001B55BF"/>
    <w:rsid w:val="001D0C69"/>
    <w:rsid w:val="001D296E"/>
    <w:rsid w:val="001D4729"/>
    <w:rsid w:val="002305D7"/>
    <w:rsid w:val="00231D37"/>
    <w:rsid w:val="00235244"/>
    <w:rsid w:val="00240C9F"/>
    <w:rsid w:val="0026728C"/>
    <w:rsid w:val="00275321"/>
    <w:rsid w:val="00282E29"/>
    <w:rsid w:val="00293F85"/>
    <w:rsid w:val="00294DA5"/>
    <w:rsid w:val="002A2BA2"/>
    <w:rsid w:val="002B2992"/>
    <w:rsid w:val="002C0D59"/>
    <w:rsid w:val="002C7726"/>
    <w:rsid w:val="002F00A3"/>
    <w:rsid w:val="002F2BD2"/>
    <w:rsid w:val="003041BB"/>
    <w:rsid w:val="00324A87"/>
    <w:rsid w:val="00344190"/>
    <w:rsid w:val="00351B2F"/>
    <w:rsid w:val="003565A6"/>
    <w:rsid w:val="0036112D"/>
    <w:rsid w:val="00364387"/>
    <w:rsid w:val="003A5100"/>
    <w:rsid w:val="003B23BE"/>
    <w:rsid w:val="003B56AF"/>
    <w:rsid w:val="00400CBB"/>
    <w:rsid w:val="00402E05"/>
    <w:rsid w:val="004214D6"/>
    <w:rsid w:val="00442F24"/>
    <w:rsid w:val="00445080"/>
    <w:rsid w:val="004511BC"/>
    <w:rsid w:val="00466377"/>
    <w:rsid w:val="00481CA0"/>
    <w:rsid w:val="00483AAD"/>
    <w:rsid w:val="004863A1"/>
    <w:rsid w:val="004A230C"/>
    <w:rsid w:val="004B5D22"/>
    <w:rsid w:val="004D1902"/>
    <w:rsid w:val="004D6EB8"/>
    <w:rsid w:val="004E69D1"/>
    <w:rsid w:val="004F4E5E"/>
    <w:rsid w:val="0050720E"/>
    <w:rsid w:val="00507B75"/>
    <w:rsid w:val="00510190"/>
    <w:rsid w:val="00511D75"/>
    <w:rsid w:val="00536CDA"/>
    <w:rsid w:val="00545FDA"/>
    <w:rsid w:val="00555220"/>
    <w:rsid w:val="00566DB9"/>
    <w:rsid w:val="00581AF6"/>
    <w:rsid w:val="0058431A"/>
    <w:rsid w:val="005A34EB"/>
    <w:rsid w:val="005B495C"/>
    <w:rsid w:val="005C0371"/>
    <w:rsid w:val="005C0C5A"/>
    <w:rsid w:val="005D1D09"/>
    <w:rsid w:val="005D45FA"/>
    <w:rsid w:val="005D6F2A"/>
    <w:rsid w:val="005F080F"/>
    <w:rsid w:val="00653445"/>
    <w:rsid w:val="0067152D"/>
    <w:rsid w:val="00673A3F"/>
    <w:rsid w:val="00675FA4"/>
    <w:rsid w:val="006A7A05"/>
    <w:rsid w:val="006E3389"/>
    <w:rsid w:val="006E523D"/>
    <w:rsid w:val="006F2FE8"/>
    <w:rsid w:val="006F42F1"/>
    <w:rsid w:val="00713E3D"/>
    <w:rsid w:val="0073300A"/>
    <w:rsid w:val="00736BC3"/>
    <w:rsid w:val="00752BA9"/>
    <w:rsid w:val="007633C0"/>
    <w:rsid w:val="0076423E"/>
    <w:rsid w:val="007700BC"/>
    <w:rsid w:val="007759A4"/>
    <w:rsid w:val="00796F0E"/>
    <w:rsid w:val="007C1557"/>
    <w:rsid w:val="007D2BC6"/>
    <w:rsid w:val="007F2EBF"/>
    <w:rsid w:val="00807101"/>
    <w:rsid w:val="008076BE"/>
    <w:rsid w:val="0081487C"/>
    <w:rsid w:val="00846683"/>
    <w:rsid w:val="00847369"/>
    <w:rsid w:val="00857A4B"/>
    <w:rsid w:val="00861D04"/>
    <w:rsid w:val="008744F3"/>
    <w:rsid w:val="0087736C"/>
    <w:rsid w:val="00885B30"/>
    <w:rsid w:val="008A7C26"/>
    <w:rsid w:val="008C2E1D"/>
    <w:rsid w:val="008D29DD"/>
    <w:rsid w:val="008D746E"/>
    <w:rsid w:val="0093694C"/>
    <w:rsid w:val="009545C5"/>
    <w:rsid w:val="00962D24"/>
    <w:rsid w:val="00963005"/>
    <w:rsid w:val="00970944"/>
    <w:rsid w:val="009913FA"/>
    <w:rsid w:val="00993082"/>
    <w:rsid w:val="00993102"/>
    <w:rsid w:val="009E0AB1"/>
    <w:rsid w:val="009E5BF1"/>
    <w:rsid w:val="009F5439"/>
    <w:rsid w:val="00A01F55"/>
    <w:rsid w:val="00A02369"/>
    <w:rsid w:val="00A04A61"/>
    <w:rsid w:val="00A10DAA"/>
    <w:rsid w:val="00A31AEF"/>
    <w:rsid w:val="00A40087"/>
    <w:rsid w:val="00A42CDD"/>
    <w:rsid w:val="00A4344F"/>
    <w:rsid w:val="00A656CA"/>
    <w:rsid w:val="00A757B9"/>
    <w:rsid w:val="00A77B10"/>
    <w:rsid w:val="00A81EB0"/>
    <w:rsid w:val="00A85740"/>
    <w:rsid w:val="00A977F6"/>
    <w:rsid w:val="00AC1264"/>
    <w:rsid w:val="00AE0B1E"/>
    <w:rsid w:val="00AF21A9"/>
    <w:rsid w:val="00B0463F"/>
    <w:rsid w:val="00B216DA"/>
    <w:rsid w:val="00B33728"/>
    <w:rsid w:val="00B379ED"/>
    <w:rsid w:val="00B4148B"/>
    <w:rsid w:val="00B4157B"/>
    <w:rsid w:val="00B50713"/>
    <w:rsid w:val="00B578C6"/>
    <w:rsid w:val="00B7795D"/>
    <w:rsid w:val="00B96711"/>
    <w:rsid w:val="00B979E7"/>
    <w:rsid w:val="00BA58BF"/>
    <w:rsid w:val="00BB0A39"/>
    <w:rsid w:val="00BC1FD6"/>
    <w:rsid w:val="00BD3380"/>
    <w:rsid w:val="00BD4206"/>
    <w:rsid w:val="00BE4248"/>
    <w:rsid w:val="00BF3FAA"/>
    <w:rsid w:val="00C016FF"/>
    <w:rsid w:val="00C201C2"/>
    <w:rsid w:val="00C247D4"/>
    <w:rsid w:val="00C25697"/>
    <w:rsid w:val="00C36691"/>
    <w:rsid w:val="00C6300D"/>
    <w:rsid w:val="00C90F9B"/>
    <w:rsid w:val="00C93CB8"/>
    <w:rsid w:val="00C9405E"/>
    <w:rsid w:val="00CA0580"/>
    <w:rsid w:val="00CF307C"/>
    <w:rsid w:val="00D02B8A"/>
    <w:rsid w:val="00D06A0C"/>
    <w:rsid w:val="00D110C2"/>
    <w:rsid w:val="00D23E77"/>
    <w:rsid w:val="00D54716"/>
    <w:rsid w:val="00D669D4"/>
    <w:rsid w:val="00D746DB"/>
    <w:rsid w:val="00D83FC2"/>
    <w:rsid w:val="00D914CE"/>
    <w:rsid w:val="00D91B7E"/>
    <w:rsid w:val="00D947FD"/>
    <w:rsid w:val="00DA4F08"/>
    <w:rsid w:val="00DC4C2B"/>
    <w:rsid w:val="00DD4579"/>
    <w:rsid w:val="00DE3D7B"/>
    <w:rsid w:val="00DE434A"/>
    <w:rsid w:val="00DF0D7C"/>
    <w:rsid w:val="00DF6A8D"/>
    <w:rsid w:val="00E11AB3"/>
    <w:rsid w:val="00E260FB"/>
    <w:rsid w:val="00E37538"/>
    <w:rsid w:val="00E630C9"/>
    <w:rsid w:val="00E65576"/>
    <w:rsid w:val="00E67AD5"/>
    <w:rsid w:val="00E71B5C"/>
    <w:rsid w:val="00E931EC"/>
    <w:rsid w:val="00E9678F"/>
    <w:rsid w:val="00EA1812"/>
    <w:rsid w:val="00EC08B7"/>
    <w:rsid w:val="00EC5620"/>
    <w:rsid w:val="00F062B6"/>
    <w:rsid w:val="00F225B7"/>
    <w:rsid w:val="00F24A61"/>
    <w:rsid w:val="00F337F5"/>
    <w:rsid w:val="00F45B09"/>
    <w:rsid w:val="00F505B7"/>
    <w:rsid w:val="00F555A4"/>
    <w:rsid w:val="00F651A0"/>
    <w:rsid w:val="00F659CE"/>
    <w:rsid w:val="00F6703A"/>
    <w:rsid w:val="00F7369F"/>
    <w:rsid w:val="00F87311"/>
    <w:rsid w:val="00FA412F"/>
    <w:rsid w:val="00FC27C0"/>
    <w:rsid w:val="00FE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0C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C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4E69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1B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B5C"/>
    <w:rPr>
      <w:rFonts w:ascii="Times New Roman" w:eastAsia="SimSun" w:hAnsi="Times New Roman" w:cs="Times New Roman"/>
      <w:sz w:val="24"/>
      <w:szCs w:val="24"/>
      <w:lang w:val="en-CA" w:eastAsia="zh-CN"/>
    </w:rPr>
  </w:style>
  <w:style w:type="paragraph" w:styleId="Footer">
    <w:name w:val="footer"/>
    <w:basedOn w:val="Normal"/>
    <w:link w:val="FooterChar"/>
    <w:uiPriority w:val="99"/>
    <w:unhideWhenUsed/>
    <w:rsid w:val="00E71B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B5C"/>
    <w:rPr>
      <w:rFonts w:ascii="Times New Roman" w:eastAsia="SimSun" w:hAnsi="Times New Roman" w:cs="Times New Roman"/>
      <w:sz w:val="24"/>
      <w:szCs w:val="24"/>
      <w:lang w:val="en-CA" w:eastAsia="zh-CN"/>
    </w:rPr>
  </w:style>
  <w:style w:type="character" w:styleId="Hyperlink">
    <w:name w:val="Hyperlink"/>
    <w:basedOn w:val="DefaultParagraphFont"/>
    <w:uiPriority w:val="99"/>
    <w:unhideWhenUsed/>
    <w:rsid w:val="001979C6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861D04"/>
    <w:rPr>
      <w:rFonts w:ascii="Times New Roman" w:eastAsia="SimSun" w:hAnsi="Times New Roman" w:cs="Times New Roman"/>
      <w:sz w:val="24"/>
      <w:szCs w:val="24"/>
      <w:lang w:val="en-C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0C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C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4E69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1B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B5C"/>
    <w:rPr>
      <w:rFonts w:ascii="Times New Roman" w:eastAsia="SimSun" w:hAnsi="Times New Roman" w:cs="Times New Roman"/>
      <w:sz w:val="24"/>
      <w:szCs w:val="24"/>
      <w:lang w:val="en-CA" w:eastAsia="zh-CN"/>
    </w:rPr>
  </w:style>
  <w:style w:type="paragraph" w:styleId="Footer">
    <w:name w:val="footer"/>
    <w:basedOn w:val="Normal"/>
    <w:link w:val="FooterChar"/>
    <w:uiPriority w:val="99"/>
    <w:unhideWhenUsed/>
    <w:rsid w:val="00E71B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B5C"/>
    <w:rPr>
      <w:rFonts w:ascii="Times New Roman" w:eastAsia="SimSun" w:hAnsi="Times New Roman" w:cs="Times New Roman"/>
      <w:sz w:val="24"/>
      <w:szCs w:val="24"/>
      <w:lang w:val="en-CA" w:eastAsia="zh-CN"/>
    </w:rPr>
  </w:style>
  <w:style w:type="character" w:styleId="Hyperlink">
    <w:name w:val="Hyperlink"/>
    <w:basedOn w:val="DefaultParagraphFont"/>
    <w:uiPriority w:val="99"/>
    <w:unhideWhenUsed/>
    <w:rsid w:val="001979C6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861D04"/>
    <w:rPr>
      <w:rFonts w:ascii="Times New Roman" w:eastAsia="SimSun" w:hAnsi="Times New Roman" w:cs="Times New Roman"/>
      <w:sz w:val="24"/>
      <w:szCs w:val="24"/>
      <w:lang w:val="en-C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624E4-A699-4B1B-8A4C-593D564BB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655</Words>
  <Characters>3734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Alberta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Sykes</dc:creator>
  <cp:lastModifiedBy>Sylvie</cp:lastModifiedBy>
  <cp:revision>2</cp:revision>
  <cp:lastPrinted>2015-04-01T19:00:00Z</cp:lastPrinted>
  <dcterms:created xsi:type="dcterms:W3CDTF">2015-04-02T16:53:00Z</dcterms:created>
  <dcterms:modified xsi:type="dcterms:W3CDTF">2015-04-02T16:53:00Z</dcterms:modified>
</cp:coreProperties>
</file>