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9317B" w14:textId="77777777" w:rsidR="00E77824" w:rsidRPr="00B0294C" w:rsidRDefault="00E77824" w:rsidP="00E77824">
      <w:pPr>
        <w:rPr>
          <w:rFonts w:ascii="Ayuthaya" w:hAnsi="Ayuthaya" w:cs="Ayuthaya"/>
          <w:b/>
          <w:sz w:val="32"/>
          <w:szCs w:val="32"/>
          <w:u w:val="single"/>
        </w:rPr>
      </w:pPr>
      <w:r>
        <w:rPr>
          <w:rFonts w:ascii="Ayuthaya" w:hAnsi="Ayuthaya" w:cs="Ayuthaya"/>
          <w:b/>
          <w:sz w:val="32"/>
          <w:szCs w:val="32"/>
          <w:u w:val="single"/>
        </w:rPr>
        <w:t>Tâche #4</w:t>
      </w:r>
      <w:r w:rsidRPr="00B0294C">
        <w:rPr>
          <w:rFonts w:ascii="Ayuthaya" w:hAnsi="Ayuthaya" w:cs="Ayuthaya"/>
          <w:b/>
          <w:sz w:val="32"/>
          <w:szCs w:val="32"/>
          <w:u w:val="single"/>
        </w:rPr>
        <w:t xml:space="preserve"> : </w:t>
      </w:r>
      <w:r>
        <w:rPr>
          <w:rFonts w:ascii="Ayuthaya" w:hAnsi="Ayuthaya" w:cs="Ayuthaya"/>
          <w:b/>
          <w:sz w:val="32"/>
          <w:szCs w:val="32"/>
          <w:u w:val="single"/>
        </w:rPr>
        <w:t>Vivre en espace</w:t>
      </w:r>
      <w:r>
        <w:rPr>
          <w:rFonts w:ascii="Ayuthaya" w:hAnsi="Ayuthaya" w:cs="Ayuthaya"/>
          <w:b/>
          <w:sz w:val="32"/>
          <w:szCs w:val="32"/>
          <w:u w:val="single"/>
        </w:rPr>
        <w:tab/>
      </w:r>
      <w:r>
        <w:rPr>
          <w:rFonts w:ascii="Ayuthaya" w:hAnsi="Ayuthaya" w:cs="Ayuthaya"/>
          <w:b/>
          <w:sz w:val="32"/>
          <w:szCs w:val="32"/>
          <w:u w:val="single"/>
        </w:rPr>
        <w:tab/>
      </w:r>
      <w:r>
        <w:rPr>
          <w:rFonts w:ascii="Ayuthaya" w:hAnsi="Ayuthaya" w:cs="Ayuthaya"/>
          <w:b/>
          <w:sz w:val="32"/>
          <w:szCs w:val="32"/>
          <w:u w:val="single"/>
        </w:rPr>
        <w:tab/>
      </w:r>
      <w:r>
        <w:rPr>
          <w:rFonts w:ascii="Ayuthaya" w:hAnsi="Ayuthaya" w:cs="Ayuthaya"/>
          <w:b/>
          <w:sz w:val="32"/>
          <w:szCs w:val="32"/>
          <w:u w:val="single"/>
        </w:rPr>
        <w:tab/>
      </w:r>
      <w:r>
        <w:rPr>
          <w:rFonts w:ascii="Ayuthaya" w:hAnsi="Ayuthaya" w:cs="Ayuthaya"/>
          <w:b/>
          <w:sz w:val="32"/>
          <w:szCs w:val="32"/>
          <w:u w:val="single"/>
        </w:rPr>
        <w:tab/>
      </w:r>
    </w:p>
    <w:p w14:paraId="71FC3A16" w14:textId="77777777" w:rsidR="00E77824" w:rsidRPr="00B0294C" w:rsidRDefault="00E77824" w:rsidP="00E77824">
      <w:pPr>
        <w:rPr>
          <w:rFonts w:ascii="Ayuthaya" w:hAnsi="Ayuthaya" w:cs="Ayuthaya"/>
          <w:b/>
          <w:sz w:val="32"/>
          <w:szCs w:val="32"/>
        </w:rPr>
      </w:pPr>
      <w:r w:rsidRPr="00B0294C">
        <w:rPr>
          <w:rFonts w:ascii="Ayuthaya" w:hAnsi="Ayuthaya" w:cs="Ayuthaya"/>
          <w:b/>
          <w:sz w:val="32"/>
          <w:szCs w:val="32"/>
        </w:rPr>
        <w:t>Sciences 9</w:t>
      </w:r>
      <w:r w:rsidRPr="00B0294C">
        <w:rPr>
          <w:rFonts w:ascii="Ayuthaya" w:hAnsi="Ayuthaya" w:cs="Ayuthaya"/>
          <w:b/>
          <w:sz w:val="32"/>
          <w:szCs w:val="32"/>
          <w:vertAlign w:val="superscript"/>
        </w:rPr>
        <w:t>e</w:t>
      </w:r>
      <w:r w:rsidRPr="00B0294C">
        <w:rPr>
          <w:rFonts w:ascii="Ayuthaya" w:hAnsi="Ayuthaya" w:cs="Ayuthaya"/>
          <w:b/>
          <w:sz w:val="32"/>
          <w:szCs w:val="32"/>
        </w:rPr>
        <w:t xml:space="preserve"> – Module 5</w:t>
      </w:r>
    </w:p>
    <w:p w14:paraId="744D4850" w14:textId="77777777" w:rsidR="00E77824" w:rsidRDefault="00E77824" w:rsidP="00E77824"/>
    <w:p w14:paraId="53DC1BAC" w14:textId="77777777" w:rsidR="00E77824" w:rsidRDefault="00E77824" w:rsidP="00E7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Lorsque les astronautes partent en voyage spatial, ils tentent de reproduire un environnement sur la navette semblable à celui sur Terre.  Des facteurs tels que l’</w:t>
      </w:r>
      <w:r w:rsidRPr="006926A9">
        <w:rPr>
          <w:u w:val="single"/>
        </w:rPr>
        <w:t>apesanteur</w:t>
      </w:r>
      <w:r>
        <w:t xml:space="preserve"> et </w:t>
      </w:r>
      <w:r w:rsidRPr="006926A9">
        <w:rPr>
          <w:u w:val="single"/>
        </w:rPr>
        <w:t>l’inaccessibilité aux commodités</w:t>
      </w:r>
      <w:r>
        <w:t xml:space="preserve"> (</w:t>
      </w:r>
      <w:r w:rsidRPr="0097256A">
        <w:rPr>
          <w:i/>
        </w:rPr>
        <w:t>comme de l’eau et des aliments frais</w:t>
      </w:r>
      <w:r>
        <w:t>) présentent de nombreux défis qui sont particuliers dans un environnement spatial.  De plus, l’environnement de l’espace présente des risques tout à fait uniques.</w:t>
      </w:r>
    </w:p>
    <w:p w14:paraId="3E1E8401" w14:textId="77777777" w:rsidR="00E77824" w:rsidRDefault="00E77824" w:rsidP="00E77824"/>
    <w:p w14:paraId="33BAF122" w14:textId="77777777" w:rsidR="00E05B7D" w:rsidRPr="00E05B7D" w:rsidRDefault="00E05B7D" w:rsidP="00E77824">
      <w:pPr>
        <w:rPr>
          <w:b/>
          <w:u w:val="single"/>
        </w:rPr>
      </w:pPr>
      <w:r w:rsidRPr="00E05B7D">
        <w:rPr>
          <w:b/>
          <w:u w:val="single"/>
        </w:rPr>
        <w:t xml:space="preserve">Étape 1 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C165DE" w14:textId="77777777" w:rsidR="00E77824" w:rsidRPr="00E77824" w:rsidRDefault="00E05B7D" w:rsidP="00E77824">
      <w:pPr>
        <w:rPr>
          <w:b/>
        </w:rPr>
      </w:pPr>
      <w:r>
        <w:rPr>
          <w:b/>
        </w:rPr>
        <w:t>La n</w:t>
      </w:r>
      <w:r w:rsidR="00E77824" w:rsidRPr="00E77824">
        <w:rPr>
          <w:b/>
        </w:rPr>
        <w:t>ourriture</w:t>
      </w:r>
    </w:p>
    <w:p w14:paraId="076DB830" w14:textId="77777777" w:rsidR="00E77824" w:rsidRDefault="00E77824" w:rsidP="00E77824"/>
    <w:p w14:paraId="173FC84E" w14:textId="77777777" w:rsidR="00E77824" w:rsidRDefault="00E77824" w:rsidP="00E77824">
      <w:pPr>
        <w:pStyle w:val="Paragraphedeliste"/>
        <w:numPr>
          <w:ilvl w:val="0"/>
          <w:numId w:val="4"/>
        </w:numPr>
      </w:pPr>
      <w:r>
        <w:t>Décris le menu typique d’un astronaute en espace.</w:t>
      </w:r>
    </w:p>
    <w:p w14:paraId="04F41B07" w14:textId="77777777" w:rsidR="00E77824" w:rsidRDefault="00E77824" w:rsidP="00E77824">
      <w:pPr>
        <w:pStyle w:val="Paragraphedeliste"/>
        <w:ind w:left="360"/>
      </w:pPr>
    </w:p>
    <w:p w14:paraId="23BD81FC" w14:textId="77777777" w:rsidR="00E77824" w:rsidRDefault="00E77824" w:rsidP="00E77824">
      <w:pPr>
        <w:pStyle w:val="Paragraphedeliste"/>
        <w:numPr>
          <w:ilvl w:val="0"/>
          <w:numId w:val="4"/>
        </w:numPr>
      </w:pPr>
      <w:r>
        <w:t>Énonce 2 défis à relever en lien avec l’alimentation dans un milieu d’apesanteur.</w:t>
      </w:r>
    </w:p>
    <w:p w14:paraId="38305AFE" w14:textId="77777777" w:rsidR="00E77824" w:rsidRDefault="00BC0FCF" w:rsidP="00E77824"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0E44A52C" wp14:editId="7A81473F">
            <wp:simplePos x="0" y="0"/>
            <wp:positionH relativeFrom="column">
              <wp:posOffset>4800600</wp:posOffset>
            </wp:positionH>
            <wp:positionV relativeFrom="paragraph">
              <wp:posOffset>46990</wp:posOffset>
            </wp:positionV>
            <wp:extent cx="1714500" cy="1714500"/>
            <wp:effectExtent l="0" t="0" r="12700" b="12700"/>
            <wp:wrapNone/>
            <wp:docPr id="1" name="Image 1" descr="Disque Dur:Users:lynn.fisher:Desktop: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as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24">
        <w:t xml:space="preserve"> </w:t>
      </w:r>
    </w:p>
    <w:p w14:paraId="321F8FD3" w14:textId="77777777" w:rsidR="00E77824" w:rsidRPr="00E77824" w:rsidRDefault="00E05B7D" w:rsidP="00E77824">
      <w:pPr>
        <w:rPr>
          <w:b/>
        </w:rPr>
      </w:pPr>
      <w:r>
        <w:rPr>
          <w:b/>
        </w:rPr>
        <w:t>Le s</w:t>
      </w:r>
      <w:r w:rsidR="00E77824" w:rsidRPr="00E77824">
        <w:rPr>
          <w:b/>
        </w:rPr>
        <w:t>ommeil</w:t>
      </w:r>
    </w:p>
    <w:p w14:paraId="7FDD6B6A" w14:textId="77777777" w:rsidR="00E77824" w:rsidRDefault="00E77824" w:rsidP="00E77824"/>
    <w:p w14:paraId="6C6EB292" w14:textId="77777777" w:rsidR="00E77824" w:rsidRDefault="00E77824" w:rsidP="00E77824">
      <w:pPr>
        <w:pStyle w:val="Paragraphedeliste"/>
        <w:numPr>
          <w:ilvl w:val="0"/>
          <w:numId w:val="1"/>
        </w:numPr>
      </w:pPr>
      <w:r>
        <w:t>Quelles sont les habitudes de sommeil en espace ?</w:t>
      </w:r>
    </w:p>
    <w:p w14:paraId="6DC58EFC" w14:textId="77777777" w:rsidR="00E77824" w:rsidRDefault="00E77824" w:rsidP="00E77824">
      <w:pPr>
        <w:pStyle w:val="Paragraphedeliste"/>
        <w:ind w:left="786"/>
      </w:pPr>
    </w:p>
    <w:p w14:paraId="4F0B54CE" w14:textId="77777777" w:rsidR="00E77824" w:rsidRDefault="00E77824" w:rsidP="00E77824">
      <w:pPr>
        <w:pStyle w:val="Paragraphedeliste"/>
        <w:numPr>
          <w:ilvl w:val="0"/>
          <w:numId w:val="1"/>
        </w:numPr>
      </w:pPr>
      <w:r>
        <w:t>Identifie 2 défis à relever en lien avec le sommeil en espace.</w:t>
      </w:r>
    </w:p>
    <w:p w14:paraId="2D90A255" w14:textId="77777777" w:rsidR="001A2BF6" w:rsidRDefault="001A2BF6" w:rsidP="001A2BF6"/>
    <w:p w14:paraId="496B1EFD" w14:textId="017B5FC7" w:rsidR="001A2BF6" w:rsidRDefault="001A2BF6" w:rsidP="001A2BF6">
      <w:pPr>
        <w:rPr>
          <w:b/>
        </w:rPr>
      </w:pPr>
      <w:r w:rsidRPr="001A2BF6">
        <w:rPr>
          <w:b/>
        </w:rPr>
        <w:t>L’hygiène</w:t>
      </w:r>
    </w:p>
    <w:p w14:paraId="7516004D" w14:textId="77777777" w:rsidR="001A2BF6" w:rsidRDefault="001A2BF6" w:rsidP="001A2BF6">
      <w:pPr>
        <w:rPr>
          <w:b/>
        </w:rPr>
      </w:pPr>
    </w:p>
    <w:p w14:paraId="7629C662" w14:textId="2B2FA67D" w:rsidR="001A2BF6" w:rsidRDefault="001A2BF6" w:rsidP="001A2BF6">
      <w:pPr>
        <w:pStyle w:val="Paragraphedeliste"/>
        <w:numPr>
          <w:ilvl w:val="0"/>
          <w:numId w:val="8"/>
        </w:numPr>
      </w:pPr>
      <w:r>
        <w:t>Décris comment les astronautes réalisent leur toilette en espace.</w:t>
      </w:r>
    </w:p>
    <w:p w14:paraId="003CA54E" w14:textId="77777777" w:rsidR="001A2BF6" w:rsidRDefault="001A2BF6" w:rsidP="001A2BF6">
      <w:pPr>
        <w:pStyle w:val="Paragraphedeliste"/>
      </w:pPr>
    </w:p>
    <w:p w14:paraId="2BC7CDD1" w14:textId="5A393AF7" w:rsidR="001A2BF6" w:rsidRPr="001A2BF6" w:rsidRDefault="001A2BF6" w:rsidP="001A2BF6">
      <w:pPr>
        <w:pStyle w:val="Paragraphedeliste"/>
        <w:numPr>
          <w:ilvl w:val="0"/>
          <w:numId w:val="8"/>
        </w:numPr>
      </w:pPr>
      <w:r>
        <w:t>Énonce 2 défis à relever pour maintenir une hygiène à bord d’une navette spatiale.</w:t>
      </w:r>
    </w:p>
    <w:p w14:paraId="00C13509" w14:textId="77777777" w:rsidR="00E77824" w:rsidRDefault="00E77824" w:rsidP="00E77824"/>
    <w:p w14:paraId="0F1C57B7" w14:textId="6098017A" w:rsidR="00E05B7D" w:rsidRPr="00E05B7D" w:rsidRDefault="00E05B7D" w:rsidP="00E77824">
      <w:pPr>
        <w:rPr>
          <w:b/>
          <w:u w:val="single"/>
        </w:rPr>
      </w:pPr>
      <w:r w:rsidRPr="00E05B7D">
        <w:rPr>
          <w:b/>
          <w:u w:val="single"/>
        </w:rPr>
        <w:t xml:space="preserve">Étape 2 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A2BF6">
        <w:rPr>
          <w:b/>
          <w:u w:val="single"/>
        </w:rPr>
        <w:tab/>
      </w:r>
      <w:r w:rsidR="001A2BF6">
        <w:rPr>
          <w:b/>
          <w:u w:val="single"/>
        </w:rPr>
        <w:tab/>
      </w:r>
      <w:bookmarkStart w:id="0" w:name="_GoBack"/>
      <w:bookmarkEnd w:id="0"/>
    </w:p>
    <w:p w14:paraId="4D5DB8DC" w14:textId="77777777" w:rsidR="00E77824" w:rsidRPr="00E77824" w:rsidRDefault="00E05B7D" w:rsidP="00E77824">
      <w:pPr>
        <w:rPr>
          <w:b/>
        </w:rPr>
      </w:pPr>
      <w:r>
        <w:rPr>
          <w:b/>
        </w:rPr>
        <w:t>L’a</w:t>
      </w:r>
      <w:r w:rsidR="00E77824" w:rsidRPr="00E77824">
        <w:rPr>
          <w:b/>
        </w:rPr>
        <w:t>pesanteur</w:t>
      </w:r>
    </w:p>
    <w:p w14:paraId="1F89A9CD" w14:textId="77777777" w:rsidR="00E77824" w:rsidRDefault="00E77824" w:rsidP="00E77824"/>
    <w:p w14:paraId="7F43DF68" w14:textId="77777777" w:rsidR="00E77824" w:rsidRDefault="00E77824" w:rsidP="00E77824">
      <w:pPr>
        <w:pStyle w:val="Paragraphedeliste"/>
        <w:numPr>
          <w:ilvl w:val="0"/>
          <w:numId w:val="5"/>
        </w:numPr>
      </w:pPr>
      <w:r>
        <w:t>Identifie 3 effets physiologiques de l’apesanteur.</w:t>
      </w:r>
      <w:r w:rsidR="00BC0FCF">
        <w:t xml:space="preserve">  Explique chacun de ces effets en détails.</w:t>
      </w:r>
    </w:p>
    <w:p w14:paraId="69DE92FD" w14:textId="77777777" w:rsidR="00E77824" w:rsidRDefault="00E77824" w:rsidP="00E77824">
      <w:pPr>
        <w:pStyle w:val="Paragraphedeliste"/>
      </w:pPr>
    </w:p>
    <w:p w14:paraId="1AB9D7A4" w14:textId="77777777" w:rsidR="00E77824" w:rsidRDefault="00BC0FCF" w:rsidP="00E77824">
      <w:pPr>
        <w:pStyle w:val="Paragraphedeliste"/>
        <w:numPr>
          <w:ilvl w:val="0"/>
          <w:numId w:val="5"/>
        </w:numPr>
      </w:pPr>
      <w:r>
        <w:t>Pour chacun de ces 3 effet</w:t>
      </w:r>
      <w:r w:rsidR="00E77824">
        <w:t>s, explique comment les astronautes font pour</w:t>
      </w:r>
      <w:r>
        <w:t xml:space="preserve"> réduire l’impact de l’apesanteur sur le corps.</w:t>
      </w:r>
      <w:r w:rsidR="00E77824">
        <w:t xml:space="preserve"> </w:t>
      </w:r>
    </w:p>
    <w:p w14:paraId="66927F59" w14:textId="77777777" w:rsidR="00BC0FCF" w:rsidRDefault="00BC0FCF" w:rsidP="00BC0FCF"/>
    <w:p w14:paraId="1D2C7232" w14:textId="77777777" w:rsidR="00E77824" w:rsidRDefault="00BC0FCF" w:rsidP="00E77824">
      <w:pPr>
        <w:pStyle w:val="Paragraphedeliste"/>
        <w:numPr>
          <w:ilvl w:val="0"/>
          <w:numId w:val="5"/>
        </w:numPr>
      </w:pPr>
      <w:r>
        <w:t>Y a-t-il des risques</w:t>
      </w:r>
      <w:r w:rsidR="00E77824">
        <w:t xml:space="preserve"> physiologiques à long-terme </w:t>
      </w:r>
      <w:r>
        <w:t>qu’envisagent</w:t>
      </w:r>
      <w:r w:rsidR="00E77824">
        <w:t xml:space="preserve"> les astronautes </w:t>
      </w:r>
      <w:r>
        <w:t xml:space="preserve">lors de leur retour </w:t>
      </w:r>
      <w:r w:rsidR="00E77824">
        <w:t>sur Terre</w:t>
      </w:r>
      <w:r>
        <w:t xml:space="preserve"> d’un long voyage spatial </w:t>
      </w:r>
      <w:r w:rsidR="00E77824">
        <w:t>?</w:t>
      </w:r>
    </w:p>
    <w:p w14:paraId="4D259B1D" w14:textId="77777777" w:rsidR="00E77824" w:rsidRDefault="00E77824" w:rsidP="00E77824"/>
    <w:p w14:paraId="36BC9528" w14:textId="77777777" w:rsidR="00E05B7D" w:rsidRPr="00E05B7D" w:rsidRDefault="00E05B7D" w:rsidP="00E77824">
      <w:pPr>
        <w:rPr>
          <w:b/>
          <w:u w:val="single"/>
        </w:rPr>
      </w:pPr>
      <w:r w:rsidRPr="00E05B7D">
        <w:rPr>
          <w:b/>
          <w:u w:val="single"/>
        </w:rPr>
        <w:t xml:space="preserve">Étape 3 : </w:t>
      </w:r>
      <w:r w:rsidRPr="00E05B7D">
        <w:rPr>
          <w:b/>
          <w:u w:val="single"/>
        </w:rPr>
        <w:tab/>
      </w:r>
      <w:r w:rsidRPr="00E05B7D">
        <w:rPr>
          <w:b/>
          <w:u w:val="single"/>
        </w:rPr>
        <w:tab/>
      </w:r>
      <w:r w:rsidRPr="00E05B7D">
        <w:rPr>
          <w:b/>
          <w:u w:val="single"/>
        </w:rPr>
        <w:tab/>
      </w:r>
      <w:r w:rsidRPr="00E05B7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B2EF67" w14:textId="77777777" w:rsidR="00E77824" w:rsidRPr="00E77824" w:rsidRDefault="00E05B7D" w:rsidP="00E77824">
      <w:pPr>
        <w:rPr>
          <w:b/>
        </w:rPr>
      </w:pPr>
      <w:r>
        <w:rPr>
          <w:b/>
        </w:rPr>
        <w:t>Une j</w:t>
      </w:r>
      <w:r w:rsidR="00E77824" w:rsidRPr="00E77824">
        <w:rPr>
          <w:b/>
        </w:rPr>
        <w:t xml:space="preserve">ournée typique </w:t>
      </w:r>
    </w:p>
    <w:p w14:paraId="1A973463" w14:textId="77777777" w:rsidR="00E77824" w:rsidRDefault="00E77824" w:rsidP="00E77824"/>
    <w:p w14:paraId="35C17815" w14:textId="77777777" w:rsidR="00E77824" w:rsidRDefault="00E77824" w:rsidP="00E77824">
      <w:pPr>
        <w:pStyle w:val="Paragraphedeliste"/>
        <w:numPr>
          <w:ilvl w:val="0"/>
          <w:numId w:val="6"/>
        </w:numPr>
      </w:pPr>
      <w:r>
        <w:lastRenderedPageBreak/>
        <w:t>En détails, décris l’horaire d’une journée typique d’un astronaute lorsqu’il est en espace.</w:t>
      </w:r>
    </w:p>
    <w:p w14:paraId="5A28875B" w14:textId="77777777" w:rsidR="00BC0FCF" w:rsidRDefault="00BC0FCF" w:rsidP="00BC0FCF">
      <w:pPr>
        <w:pStyle w:val="Paragraphedeliste"/>
        <w:ind w:left="786"/>
      </w:pPr>
    </w:p>
    <w:p w14:paraId="5FDDA412" w14:textId="77777777" w:rsidR="00E05B7D" w:rsidRDefault="00BC0FCF" w:rsidP="00E05B7D">
      <w:pPr>
        <w:pStyle w:val="Paragraphedeliste"/>
        <w:numPr>
          <w:ilvl w:val="0"/>
          <w:numId w:val="6"/>
        </w:numPr>
      </w:pPr>
      <w:r>
        <w:t xml:space="preserve">Décris au moins 3 différentes expériences que le canadien Chris </w:t>
      </w:r>
      <w:proofErr w:type="spellStart"/>
      <w:r>
        <w:t>Hadfield</w:t>
      </w:r>
      <w:proofErr w:type="spellEnd"/>
      <w:r>
        <w:t xml:space="preserve"> a effectué lors de son séjour d’environ cinq mois à la Station Spatiale Internationale en 2012-2013.</w:t>
      </w:r>
    </w:p>
    <w:p w14:paraId="54EC2399" w14:textId="77777777" w:rsidR="00E05B7D" w:rsidRDefault="00E05B7D" w:rsidP="00BC0FCF"/>
    <w:p w14:paraId="021E955A" w14:textId="77777777" w:rsidR="00E05B7D" w:rsidRPr="00E05B7D" w:rsidRDefault="00E05B7D" w:rsidP="00E05B7D">
      <w:pPr>
        <w:pStyle w:val="Paragraphedeliste"/>
        <w:ind w:left="786" w:hanging="786"/>
        <w:rPr>
          <w:b/>
          <w:u w:val="single"/>
        </w:rPr>
      </w:pPr>
      <w:r w:rsidRPr="00E05B7D">
        <w:rPr>
          <w:b/>
          <w:u w:val="single"/>
        </w:rPr>
        <w:t>Étape 4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545F55" w14:textId="77777777" w:rsidR="00E77824" w:rsidRDefault="00E77824" w:rsidP="00E77824">
      <w:pPr>
        <w:pStyle w:val="Paragraphedeliste"/>
        <w:ind w:left="360"/>
      </w:pPr>
    </w:p>
    <w:p w14:paraId="41DA1E37" w14:textId="77777777" w:rsidR="00E77824" w:rsidRPr="00266DFF" w:rsidRDefault="00E77824" w:rsidP="00E77824">
      <w:pPr>
        <w:pStyle w:val="Paragraphedeliste"/>
        <w:ind w:left="360" w:hanging="360"/>
        <w:rPr>
          <w:b/>
        </w:rPr>
      </w:pPr>
      <w:r w:rsidRPr="00266DFF">
        <w:rPr>
          <w:b/>
        </w:rPr>
        <w:t>Autres dangers</w:t>
      </w:r>
    </w:p>
    <w:p w14:paraId="67C608C2" w14:textId="77777777" w:rsidR="00E77824" w:rsidRDefault="00E77824" w:rsidP="00E77824">
      <w:pPr>
        <w:pStyle w:val="Paragraphedeliste"/>
        <w:ind w:left="360"/>
      </w:pPr>
    </w:p>
    <w:p w14:paraId="334AE015" w14:textId="77777777" w:rsidR="00266DFF" w:rsidRDefault="00E8706F" w:rsidP="00E8706F">
      <w:pPr>
        <w:pStyle w:val="Paragraphedeliste"/>
        <w:numPr>
          <w:ilvl w:val="0"/>
          <w:numId w:val="7"/>
        </w:numPr>
      </w:pPr>
      <w:r>
        <w:t xml:space="preserve"> Identifie </w:t>
      </w:r>
      <w:r w:rsidRPr="00E8706F">
        <w:rPr>
          <w:b/>
        </w:rPr>
        <w:t>4 dangers</w:t>
      </w:r>
      <w:r>
        <w:t xml:space="preserve"> reliés à l’exploration spatiale.</w:t>
      </w:r>
      <w:r w:rsidR="00BC0FCF">
        <w:t xml:space="preserve">  Explique chacun de ces risques  en détails.</w:t>
      </w:r>
      <w:r>
        <w:t xml:space="preserve">  </w:t>
      </w:r>
    </w:p>
    <w:p w14:paraId="5A8344CB" w14:textId="77777777" w:rsidR="00266DFF" w:rsidRDefault="00266DFF" w:rsidP="00266DFF">
      <w:pPr>
        <w:pStyle w:val="Paragraphedeliste"/>
        <w:ind w:left="786"/>
      </w:pPr>
    </w:p>
    <w:p w14:paraId="78F2FE4D" w14:textId="77777777" w:rsidR="00E77824" w:rsidRDefault="00266DFF" w:rsidP="00E05B7D">
      <w:pPr>
        <w:pStyle w:val="Paragraphedeliste"/>
        <w:numPr>
          <w:ilvl w:val="0"/>
          <w:numId w:val="7"/>
        </w:numPr>
      </w:pPr>
      <w:r>
        <w:t>Explique</w:t>
      </w:r>
      <w:r w:rsidR="00E8706F">
        <w:t xml:space="preserve"> </w:t>
      </w:r>
      <w:r w:rsidR="00BC0FCF">
        <w:t>les moyens que l’on entreprend pour</w:t>
      </w:r>
      <w:r w:rsidR="00E8706F">
        <w:t xml:space="preserve"> contrer</w:t>
      </w:r>
      <w:r w:rsidR="00BC0FCF">
        <w:t>,</w:t>
      </w:r>
      <w:r w:rsidR="00E8706F">
        <w:t xml:space="preserve"> ou </w:t>
      </w:r>
      <w:r w:rsidR="00BC0FCF">
        <w:t>au moins</w:t>
      </w:r>
      <w:r w:rsidR="00E8706F">
        <w:t xml:space="preserve"> réduire</w:t>
      </w:r>
      <w:r w:rsidR="00BC0FCF">
        <w:t>,</w:t>
      </w:r>
      <w:r w:rsidR="00E8706F">
        <w:t xml:space="preserve"> </w:t>
      </w:r>
      <w:r w:rsidR="00BC0FCF">
        <w:t xml:space="preserve">chacun </w:t>
      </w:r>
      <w:r w:rsidR="00E8706F">
        <w:t>ces risques.</w:t>
      </w:r>
    </w:p>
    <w:p w14:paraId="1D12D905" w14:textId="77777777" w:rsidR="00E05B7D" w:rsidRDefault="00E05B7D" w:rsidP="00E05B7D"/>
    <w:p w14:paraId="771C50D5" w14:textId="77777777" w:rsidR="00E05B7D" w:rsidRDefault="00E05B7D" w:rsidP="00E05B7D"/>
    <w:p w14:paraId="1455E82E" w14:textId="77777777" w:rsidR="00E05B7D" w:rsidRDefault="00E05B7D" w:rsidP="00E05B7D"/>
    <w:p w14:paraId="3EB8D64C" w14:textId="77777777" w:rsidR="00E05B7D" w:rsidRDefault="00E05B7D" w:rsidP="00E05B7D"/>
    <w:p w14:paraId="5401F42E" w14:textId="77777777" w:rsidR="00E05B7D" w:rsidRDefault="00E05B7D" w:rsidP="00E05B7D"/>
    <w:p w14:paraId="6A0168FE" w14:textId="77777777" w:rsidR="00E05B7D" w:rsidRDefault="00E05B7D" w:rsidP="00E05B7D"/>
    <w:p w14:paraId="5325C1C6" w14:textId="77777777" w:rsidR="00E05B7D" w:rsidRDefault="00E05B7D" w:rsidP="00E05B7D"/>
    <w:p w14:paraId="6A87992D" w14:textId="77777777" w:rsidR="00E05B7D" w:rsidRDefault="00E05B7D" w:rsidP="00E05B7D"/>
    <w:p w14:paraId="6F0C41CA" w14:textId="77777777" w:rsidR="00E05B7D" w:rsidRDefault="00E05B7D" w:rsidP="00E05B7D"/>
    <w:p w14:paraId="4444D88B" w14:textId="77777777" w:rsidR="00E77824" w:rsidRDefault="00E77824" w:rsidP="00E77824"/>
    <w:p w14:paraId="20343792" w14:textId="77777777" w:rsidR="00D309D3" w:rsidRDefault="00E05B7D" w:rsidP="00E05B7D">
      <w:pPr>
        <w:jc w:val="center"/>
      </w:pPr>
      <w:r>
        <w:rPr>
          <w:noProof/>
          <w:lang w:val="fr-FR"/>
        </w:rPr>
        <w:drawing>
          <wp:inline distT="0" distB="0" distL="0" distR="0" wp14:anchorId="4C9739EA" wp14:editId="6095B3ED">
            <wp:extent cx="1870075" cy="1870075"/>
            <wp:effectExtent l="0" t="0" r="9525" b="9525"/>
            <wp:docPr id="2" name="Image 2" descr="Disque Dur:Users:lynn.fisher:Desktop:planè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planè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9D3" w:rsidSect="00E778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3A4"/>
    <w:multiLevelType w:val="hybridMultilevel"/>
    <w:tmpl w:val="B24A5FC8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82C5F"/>
    <w:multiLevelType w:val="hybridMultilevel"/>
    <w:tmpl w:val="A61E7BD6"/>
    <w:lvl w:ilvl="0" w:tplc="16ECE33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A4D0A"/>
    <w:multiLevelType w:val="hybridMultilevel"/>
    <w:tmpl w:val="69F2E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6E64"/>
    <w:multiLevelType w:val="hybridMultilevel"/>
    <w:tmpl w:val="4316F582"/>
    <w:lvl w:ilvl="0" w:tplc="09926FC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247434"/>
    <w:multiLevelType w:val="hybridMultilevel"/>
    <w:tmpl w:val="6AD29510"/>
    <w:lvl w:ilvl="0" w:tplc="8C96FE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78543E"/>
    <w:multiLevelType w:val="hybridMultilevel"/>
    <w:tmpl w:val="71C04A02"/>
    <w:lvl w:ilvl="0" w:tplc="C19C2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C874E4"/>
    <w:multiLevelType w:val="hybridMultilevel"/>
    <w:tmpl w:val="70CA5AB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D06C07"/>
    <w:multiLevelType w:val="hybridMultilevel"/>
    <w:tmpl w:val="35F213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24"/>
    <w:rsid w:val="001A2BF6"/>
    <w:rsid w:val="00266DFF"/>
    <w:rsid w:val="00575479"/>
    <w:rsid w:val="00BC0FCF"/>
    <w:rsid w:val="00D309D3"/>
    <w:rsid w:val="00E05B7D"/>
    <w:rsid w:val="00E77824"/>
    <w:rsid w:val="00E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F01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24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B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B7D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24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B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B7D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1593</Characters>
  <Application>Microsoft Macintosh Word</Application>
  <DocSecurity>0</DocSecurity>
  <Lines>13</Lines>
  <Paragraphs>3</Paragraphs>
  <ScaleCrop>false</ScaleCrop>
  <Company>CSUD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2014-12-01T13:02:00Z</dcterms:created>
  <dcterms:modified xsi:type="dcterms:W3CDTF">2014-12-01T13:02:00Z</dcterms:modified>
</cp:coreProperties>
</file>