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CB327" w14:textId="5A10147C" w:rsidR="00621FE4" w:rsidRPr="00BA2335" w:rsidRDefault="00D55B0C">
      <w:pPr>
        <w:rPr>
          <w:b/>
          <w:sz w:val="32"/>
          <w:szCs w:val="32"/>
          <w:u w:val="single"/>
        </w:rPr>
      </w:pPr>
      <w:bookmarkStart w:id="0" w:name="_GoBack"/>
      <w:bookmarkEnd w:id="0"/>
      <w:r w:rsidRPr="00D55B0C">
        <w:rPr>
          <w:b/>
          <w:color w:val="632423" w:themeColor="accent2" w:themeShade="80"/>
          <w:sz w:val="32"/>
          <w:szCs w:val="32"/>
          <w:u w:val="single"/>
        </w:rPr>
        <w:t>Corrigé</w:t>
      </w:r>
      <w:r>
        <w:rPr>
          <w:b/>
          <w:sz w:val="32"/>
          <w:szCs w:val="32"/>
          <w:u w:val="single"/>
        </w:rPr>
        <w:t xml:space="preserve"> - </w:t>
      </w:r>
      <w:r w:rsidR="00BA2335" w:rsidRPr="00BA2335">
        <w:rPr>
          <w:b/>
          <w:sz w:val="32"/>
          <w:szCs w:val="32"/>
          <w:u w:val="single"/>
        </w:rPr>
        <w:t>Questions de révision – Qualité de l’air et de l’eau</w:t>
      </w:r>
      <w:r>
        <w:rPr>
          <w:b/>
          <w:sz w:val="32"/>
          <w:szCs w:val="32"/>
          <w:u w:val="single"/>
        </w:rPr>
        <w:tab/>
      </w:r>
    </w:p>
    <w:p w14:paraId="0701C11A" w14:textId="77777777" w:rsidR="00BA2335" w:rsidRPr="00BA2335" w:rsidRDefault="00BA2335">
      <w:pPr>
        <w:rPr>
          <w:b/>
          <w:sz w:val="32"/>
          <w:szCs w:val="32"/>
        </w:rPr>
      </w:pPr>
      <w:r w:rsidRPr="00BA2335">
        <w:rPr>
          <w:b/>
          <w:sz w:val="32"/>
          <w:szCs w:val="32"/>
        </w:rPr>
        <w:t>Sciences 9</w:t>
      </w:r>
      <w:r w:rsidRPr="00BA2335">
        <w:rPr>
          <w:b/>
          <w:sz w:val="32"/>
          <w:szCs w:val="32"/>
          <w:vertAlign w:val="superscript"/>
        </w:rPr>
        <w:t>e</w:t>
      </w:r>
      <w:r w:rsidRPr="00BA2335">
        <w:rPr>
          <w:b/>
          <w:sz w:val="32"/>
          <w:szCs w:val="32"/>
        </w:rPr>
        <w:t xml:space="preserve"> – module 3</w:t>
      </w:r>
    </w:p>
    <w:p w14:paraId="6959C56E" w14:textId="77777777" w:rsidR="00BA2335" w:rsidRDefault="00BA2335"/>
    <w:p w14:paraId="33F7F5A3" w14:textId="77777777" w:rsidR="00BA2335" w:rsidRDefault="00A95F43" w:rsidP="00A95F43">
      <w:pPr>
        <w:pStyle w:val="Paragraphedeliste"/>
        <w:numPr>
          <w:ilvl w:val="0"/>
          <w:numId w:val="1"/>
        </w:numPr>
      </w:pPr>
      <w:r>
        <w:t xml:space="preserve">a) Qu’est-ce qu’un </w:t>
      </w:r>
      <w:r w:rsidRPr="00C57E0F">
        <w:rPr>
          <w:b/>
        </w:rPr>
        <w:t>parasite</w:t>
      </w:r>
      <w:r>
        <w:t xml:space="preserve"> ?</w:t>
      </w:r>
    </w:p>
    <w:p w14:paraId="1B72145E" w14:textId="77777777" w:rsidR="00D55B0C" w:rsidRDefault="00D55B0C" w:rsidP="00D55B0C">
      <w:pPr>
        <w:pStyle w:val="Paragraphedeliste"/>
        <w:widowControl w:val="0"/>
        <w:autoSpaceDE w:val="0"/>
        <w:autoSpaceDN w:val="0"/>
        <w:adjustRightInd w:val="0"/>
        <w:ind w:left="360"/>
        <w:rPr>
          <w:rFonts w:ascii="Times New Roman" w:hAnsi="Times New Roman" w:cs="Times New Roman"/>
          <w:sz w:val="20"/>
          <w:szCs w:val="20"/>
          <w:lang w:val="fr-FR"/>
        </w:rPr>
      </w:pPr>
    </w:p>
    <w:p w14:paraId="562AE1E0" w14:textId="1D4FDA30" w:rsidR="00D55B0C" w:rsidRPr="00D55B0C" w:rsidRDefault="00D55B0C" w:rsidP="00D55B0C">
      <w:pPr>
        <w:pStyle w:val="Paragraphedeliste"/>
        <w:widowControl w:val="0"/>
        <w:autoSpaceDE w:val="0"/>
        <w:autoSpaceDN w:val="0"/>
        <w:adjustRightInd w:val="0"/>
        <w:ind w:left="360"/>
        <w:rPr>
          <w:rFonts w:ascii="Times New Roman" w:hAnsi="Times New Roman" w:cs="Times New Roman"/>
          <w:color w:val="632423" w:themeColor="accent2" w:themeShade="80"/>
          <w:lang w:val="fr-FR"/>
        </w:rPr>
      </w:pPr>
      <w:r w:rsidRPr="00D55B0C">
        <w:rPr>
          <w:rFonts w:ascii="Times New Roman" w:hAnsi="Times New Roman" w:cs="Times New Roman"/>
          <w:color w:val="632423" w:themeColor="accent2" w:themeShade="80"/>
          <w:lang w:val="fr-FR"/>
        </w:rPr>
        <w:t>Un parasite désigne toute espèce qui rivalise avec l’être humain pour des ressources limitées.</w:t>
      </w:r>
    </w:p>
    <w:p w14:paraId="35EEAFED" w14:textId="77777777" w:rsidR="00D55B0C" w:rsidRPr="00D55B0C" w:rsidRDefault="00D55B0C" w:rsidP="00D55B0C">
      <w:pPr>
        <w:rPr>
          <w:color w:val="632423" w:themeColor="accent2" w:themeShade="80"/>
        </w:rPr>
      </w:pPr>
    </w:p>
    <w:p w14:paraId="4A973E8A" w14:textId="77777777" w:rsidR="00A95F43" w:rsidRDefault="00A95F43" w:rsidP="00A95F43">
      <w:r>
        <w:t xml:space="preserve">       b) Que sont les </w:t>
      </w:r>
      <w:r w:rsidRPr="00C57E0F">
        <w:rPr>
          <w:b/>
        </w:rPr>
        <w:t>pesticides</w:t>
      </w:r>
      <w:r>
        <w:t xml:space="preserve"> ?</w:t>
      </w:r>
    </w:p>
    <w:p w14:paraId="36C80C81" w14:textId="77777777" w:rsidR="00D55B0C" w:rsidRDefault="00D55B0C" w:rsidP="00D55B0C">
      <w:pPr>
        <w:widowControl w:val="0"/>
        <w:autoSpaceDE w:val="0"/>
        <w:autoSpaceDN w:val="0"/>
        <w:adjustRightInd w:val="0"/>
        <w:rPr>
          <w:rFonts w:ascii="Times New Roman" w:hAnsi="Times New Roman" w:cs="Times New Roman"/>
          <w:sz w:val="20"/>
          <w:szCs w:val="20"/>
          <w:lang w:val="fr-FR"/>
        </w:rPr>
      </w:pPr>
    </w:p>
    <w:p w14:paraId="2747032F" w14:textId="0BD572FD" w:rsidR="00A95F43" w:rsidRPr="00D55B0C" w:rsidRDefault="00D55B0C" w:rsidP="00D55B0C">
      <w:pPr>
        <w:widowControl w:val="0"/>
        <w:autoSpaceDE w:val="0"/>
        <w:autoSpaceDN w:val="0"/>
        <w:adjustRightInd w:val="0"/>
        <w:ind w:left="360"/>
        <w:rPr>
          <w:rFonts w:ascii="Times New Roman" w:hAnsi="Times New Roman" w:cs="Times New Roman"/>
          <w:color w:val="632423" w:themeColor="accent2" w:themeShade="80"/>
          <w:lang w:val="fr-FR"/>
        </w:rPr>
      </w:pPr>
      <w:r w:rsidRPr="00D55B0C">
        <w:rPr>
          <w:rFonts w:ascii="Times New Roman" w:hAnsi="Times New Roman" w:cs="Times New Roman"/>
          <w:color w:val="632423" w:themeColor="accent2" w:themeShade="80"/>
          <w:lang w:val="fr-FR"/>
        </w:rPr>
        <w:t>Les pesticides sont des agents chimiques qu’on utilise pour maîtriser la croissance, la reproduction et la dissémination de parasites.</w:t>
      </w:r>
    </w:p>
    <w:p w14:paraId="02842515" w14:textId="77777777" w:rsidR="00D55B0C" w:rsidRDefault="00D55B0C" w:rsidP="00A95F43">
      <w:pPr>
        <w:pStyle w:val="Paragraphedeliste"/>
      </w:pPr>
    </w:p>
    <w:p w14:paraId="6A51EDC0" w14:textId="77777777" w:rsidR="00A95F43" w:rsidRDefault="00A95F43" w:rsidP="00C57E0F">
      <w:pPr>
        <w:pStyle w:val="Paragraphedeliste"/>
        <w:numPr>
          <w:ilvl w:val="0"/>
          <w:numId w:val="1"/>
        </w:numPr>
      </w:pPr>
      <w:r>
        <w:t>Quelle est</w:t>
      </w:r>
      <w:r w:rsidR="00C57E0F">
        <w:t xml:space="preserve"> la différence entre </w:t>
      </w:r>
      <w:r w:rsidR="00C57E0F" w:rsidRPr="00C57E0F">
        <w:rPr>
          <w:b/>
          <w:u w:val="single"/>
        </w:rPr>
        <w:t>toxique</w:t>
      </w:r>
      <w:r w:rsidR="00C57E0F">
        <w:t xml:space="preserve"> et </w:t>
      </w:r>
      <w:r w:rsidR="00C57E0F" w:rsidRPr="00C57E0F">
        <w:rPr>
          <w:b/>
          <w:u w:val="single"/>
        </w:rPr>
        <w:t>poison</w:t>
      </w:r>
      <w:r w:rsidR="00C57E0F">
        <w:t xml:space="preserve"> ?</w:t>
      </w:r>
    </w:p>
    <w:p w14:paraId="4631B1A4" w14:textId="77777777" w:rsidR="00D55B0C" w:rsidRDefault="00D55B0C" w:rsidP="00D55B0C"/>
    <w:p w14:paraId="2EE0D5DF" w14:textId="77777777" w:rsidR="00D55B0C" w:rsidRPr="00A34CFD" w:rsidRDefault="00D55B0C" w:rsidP="00D55B0C">
      <w:pPr>
        <w:ind w:left="360"/>
        <w:rPr>
          <w:rFonts w:eastAsia="Times New Roman" w:cs="Times New Roman"/>
          <w:color w:val="632423" w:themeColor="accent2" w:themeShade="80"/>
        </w:rPr>
      </w:pPr>
      <w:r w:rsidRPr="00A34CFD">
        <w:rPr>
          <w:rFonts w:eastAsia="Times New Roman" w:cs="Times New Roman"/>
          <w:color w:val="632423" w:themeColor="accent2" w:themeShade="80"/>
        </w:rPr>
        <w:t xml:space="preserve">Des </w:t>
      </w:r>
      <w:r w:rsidRPr="00A34CFD">
        <w:rPr>
          <w:rFonts w:eastAsia="Times New Roman" w:cs="Times New Roman"/>
          <w:b/>
          <w:color w:val="632423" w:themeColor="accent2" w:themeShade="80"/>
        </w:rPr>
        <w:t>poisons</w:t>
      </w:r>
      <w:r w:rsidRPr="00A34CFD">
        <w:rPr>
          <w:rFonts w:eastAsia="Times New Roman" w:cs="Times New Roman"/>
          <w:color w:val="632423" w:themeColor="accent2" w:themeShade="80"/>
        </w:rPr>
        <w:t xml:space="preserve"> sont des substances qui provoquent des blessures, des maladies ou la mort d'organismes par une réaction chimique, à l'échelle moléculaire.  </w:t>
      </w:r>
    </w:p>
    <w:p w14:paraId="02799BAA" w14:textId="77777777" w:rsidR="00D55B0C" w:rsidRPr="00A34CFD" w:rsidRDefault="00D55B0C" w:rsidP="00D55B0C">
      <w:pPr>
        <w:rPr>
          <w:rFonts w:eastAsia="Times New Roman" w:cs="Times New Roman"/>
          <w:color w:val="632423" w:themeColor="accent2" w:themeShade="80"/>
        </w:rPr>
      </w:pPr>
    </w:p>
    <w:p w14:paraId="600EB273" w14:textId="010775EA" w:rsidR="00D55B0C" w:rsidRPr="00D55B0C" w:rsidRDefault="00D55B0C" w:rsidP="00D55B0C">
      <w:pPr>
        <w:ind w:left="360"/>
        <w:rPr>
          <w:color w:val="632423" w:themeColor="accent2" w:themeShade="80"/>
        </w:rPr>
      </w:pPr>
      <w:r w:rsidRPr="00A34CFD">
        <w:rPr>
          <w:rFonts w:eastAsia="Times New Roman" w:cs="Times New Roman"/>
          <w:color w:val="632423" w:themeColor="accent2" w:themeShade="80"/>
        </w:rPr>
        <w:t xml:space="preserve">Des </w:t>
      </w:r>
      <w:r w:rsidRPr="00A34CFD">
        <w:rPr>
          <w:rFonts w:eastAsia="Times New Roman" w:cs="Times New Roman"/>
          <w:b/>
          <w:color w:val="632423" w:themeColor="accent2" w:themeShade="80"/>
        </w:rPr>
        <w:t>substances toxiques</w:t>
      </w:r>
      <w:r w:rsidRPr="00A34CFD">
        <w:rPr>
          <w:rFonts w:eastAsia="Times New Roman" w:cs="Times New Roman"/>
          <w:color w:val="632423" w:themeColor="accent2" w:themeShade="80"/>
        </w:rPr>
        <w:t xml:space="preserve"> sont des substances mauvaises pour le </w:t>
      </w:r>
      <w:proofErr w:type="spellStart"/>
      <w:r w:rsidRPr="00A34CFD">
        <w:rPr>
          <w:rFonts w:eastAsia="Times New Roman" w:cs="Times New Roman"/>
          <w:color w:val="632423" w:themeColor="accent2" w:themeShade="80"/>
        </w:rPr>
        <w:t>bien-être</w:t>
      </w:r>
      <w:proofErr w:type="spellEnd"/>
      <w:r w:rsidRPr="00A34CFD">
        <w:rPr>
          <w:rFonts w:eastAsia="Times New Roman" w:cs="Times New Roman"/>
          <w:color w:val="632423" w:themeColor="accent2" w:themeShade="80"/>
        </w:rPr>
        <w:t xml:space="preserve"> d’un organisme et qui peuvent causer des effets néfastes.</w:t>
      </w:r>
    </w:p>
    <w:p w14:paraId="641ACA1F" w14:textId="77777777" w:rsidR="00C57E0F" w:rsidRDefault="00C57E0F" w:rsidP="00C57E0F">
      <w:pPr>
        <w:pStyle w:val="Paragraphedeliste"/>
        <w:ind w:left="360"/>
      </w:pPr>
    </w:p>
    <w:p w14:paraId="72C8EC43" w14:textId="77777777" w:rsidR="00C57E0F" w:rsidRDefault="00C57E0F" w:rsidP="00C57E0F">
      <w:pPr>
        <w:pStyle w:val="Paragraphedeliste"/>
        <w:numPr>
          <w:ilvl w:val="0"/>
          <w:numId w:val="1"/>
        </w:numPr>
      </w:pPr>
      <w:r>
        <w:t>Énonce trois moyens par lesquels tu pourrais réduire l’usage des pesticides dans ta maison et dans ta cour.</w:t>
      </w:r>
    </w:p>
    <w:p w14:paraId="16A8F927" w14:textId="77777777" w:rsidR="00D55B0C" w:rsidRDefault="00D55B0C" w:rsidP="00D55B0C"/>
    <w:p w14:paraId="1CA9E3C6" w14:textId="5F648717" w:rsidR="00D55B0C" w:rsidRPr="00D55B0C" w:rsidRDefault="00D55B0C" w:rsidP="00D55B0C">
      <w:pPr>
        <w:widowControl w:val="0"/>
        <w:autoSpaceDE w:val="0"/>
        <w:autoSpaceDN w:val="0"/>
        <w:adjustRightInd w:val="0"/>
        <w:ind w:left="360"/>
        <w:rPr>
          <w:rFonts w:ascii="Times New Roman" w:hAnsi="Times New Roman" w:cs="Times New Roman"/>
          <w:color w:val="632423" w:themeColor="accent2" w:themeShade="80"/>
          <w:lang w:val="fr-FR"/>
        </w:rPr>
      </w:pPr>
      <w:r w:rsidRPr="00D55B0C">
        <w:rPr>
          <w:rFonts w:ascii="Times New Roman" w:hAnsi="Times New Roman" w:cs="Times New Roman"/>
          <w:color w:val="632423" w:themeColor="accent2" w:themeShade="80"/>
          <w:lang w:val="fr-FR"/>
        </w:rPr>
        <w:t>Vous pouvez mentionner des méthodes comme</w:t>
      </w:r>
      <w:r>
        <w:rPr>
          <w:rFonts w:ascii="Times New Roman" w:hAnsi="Times New Roman" w:cs="Times New Roman"/>
          <w:color w:val="632423" w:themeColor="accent2" w:themeShade="80"/>
          <w:lang w:val="fr-FR"/>
        </w:rPr>
        <w:t xml:space="preserve"> </w:t>
      </w:r>
      <w:r w:rsidRPr="00D55B0C">
        <w:rPr>
          <w:rFonts w:ascii="Times New Roman" w:hAnsi="Times New Roman" w:cs="Times New Roman"/>
          <w:color w:val="632423" w:themeColor="accent2" w:themeShade="80"/>
          <w:lang w:val="fr-FR"/>
        </w:rPr>
        <w:t>l’assainissement (l’élimination des zones de reproduction),</w:t>
      </w:r>
      <w:r>
        <w:rPr>
          <w:rFonts w:ascii="Times New Roman" w:hAnsi="Times New Roman" w:cs="Times New Roman"/>
          <w:color w:val="632423" w:themeColor="accent2" w:themeShade="80"/>
          <w:lang w:val="fr-FR"/>
        </w:rPr>
        <w:t xml:space="preserve"> </w:t>
      </w:r>
      <w:r w:rsidRPr="00D55B0C">
        <w:rPr>
          <w:rFonts w:ascii="Times New Roman" w:hAnsi="Times New Roman" w:cs="Times New Roman"/>
          <w:color w:val="632423" w:themeColor="accent2" w:themeShade="80"/>
          <w:lang w:val="fr-FR"/>
        </w:rPr>
        <w:t>l’élimination manuelle des insectes ou des</w:t>
      </w:r>
      <w:r>
        <w:rPr>
          <w:rFonts w:ascii="Times New Roman" w:hAnsi="Times New Roman" w:cs="Times New Roman"/>
          <w:color w:val="632423" w:themeColor="accent2" w:themeShade="80"/>
          <w:lang w:val="fr-FR"/>
        </w:rPr>
        <w:t xml:space="preserve"> </w:t>
      </w:r>
      <w:r w:rsidRPr="00D55B0C">
        <w:rPr>
          <w:rFonts w:ascii="Times New Roman" w:hAnsi="Times New Roman" w:cs="Times New Roman"/>
          <w:color w:val="632423" w:themeColor="accent2" w:themeShade="80"/>
          <w:lang w:val="fr-FR"/>
        </w:rPr>
        <w:t>mauvaises herbes, ou des deux, et le recours au paillis</w:t>
      </w:r>
      <w:r>
        <w:rPr>
          <w:rFonts w:ascii="Times New Roman" w:hAnsi="Times New Roman" w:cs="Times New Roman"/>
          <w:color w:val="632423" w:themeColor="accent2" w:themeShade="80"/>
          <w:lang w:val="fr-FR"/>
        </w:rPr>
        <w:t xml:space="preserve"> </w:t>
      </w:r>
      <w:r w:rsidRPr="00D55B0C">
        <w:rPr>
          <w:rFonts w:ascii="Times New Roman" w:hAnsi="Times New Roman" w:cs="Times New Roman"/>
          <w:color w:val="632423" w:themeColor="accent2" w:themeShade="80"/>
          <w:lang w:val="fr-FR"/>
        </w:rPr>
        <w:t>pour combattre les mauvaises herbes.</w:t>
      </w:r>
    </w:p>
    <w:p w14:paraId="2FD17F31" w14:textId="77777777" w:rsidR="00C57E0F" w:rsidRDefault="00C57E0F" w:rsidP="00C57E0F"/>
    <w:p w14:paraId="13094ECC" w14:textId="77777777" w:rsidR="00C57E0F" w:rsidRPr="00C57E0F" w:rsidRDefault="00C57E0F" w:rsidP="00C57E0F">
      <w:pPr>
        <w:pStyle w:val="Paragraphedeliste"/>
        <w:numPr>
          <w:ilvl w:val="0"/>
          <w:numId w:val="1"/>
        </w:numPr>
        <w:rPr>
          <w:b/>
        </w:rPr>
      </w:pPr>
      <w:r>
        <w:t xml:space="preserve">Un élève affirme qu’on ne peut pas juger la qualité d’un échantillon d’eau en se fondant sur un seul résultat.  Es-tu d’accord ou en désaccord avec cette affirmation ?  </w:t>
      </w:r>
      <w:r w:rsidRPr="00C57E0F">
        <w:rPr>
          <w:b/>
        </w:rPr>
        <w:t>Explique ta réponse.</w:t>
      </w:r>
    </w:p>
    <w:p w14:paraId="6720B356" w14:textId="77777777" w:rsidR="00C57E0F" w:rsidRDefault="00C57E0F" w:rsidP="00C57E0F"/>
    <w:p w14:paraId="2E9F5912" w14:textId="28745139" w:rsidR="00D55B0C" w:rsidRPr="00D55B0C" w:rsidRDefault="00D55B0C" w:rsidP="00D55B0C">
      <w:pPr>
        <w:widowControl w:val="0"/>
        <w:autoSpaceDE w:val="0"/>
        <w:autoSpaceDN w:val="0"/>
        <w:adjustRightInd w:val="0"/>
        <w:ind w:left="360"/>
        <w:rPr>
          <w:rFonts w:ascii="Times New Roman" w:hAnsi="Times New Roman" w:cs="Times New Roman"/>
          <w:color w:val="632423" w:themeColor="accent2" w:themeShade="80"/>
          <w:lang w:val="fr-FR"/>
        </w:rPr>
      </w:pPr>
      <w:r w:rsidRPr="00D55B0C">
        <w:rPr>
          <w:rFonts w:ascii="Times New Roman" w:hAnsi="Times New Roman" w:cs="Times New Roman"/>
          <w:color w:val="632423" w:themeColor="accent2" w:themeShade="80"/>
          <w:lang w:val="fr-FR"/>
        </w:rPr>
        <w:t>Il est possible de contaminer un échantillon en particulier</w:t>
      </w:r>
      <w:r>
        <w:rPr>
          <w:rFonts w:ascii="Times New Roman" w:hAnsi="Times New Roman" w:cs="Times New Roman"/>
          <w:color w:val="632423" w:themeColor="accent2" w:themeShade="80"/>
          <w:lang w:val="fr-FR"/>
        </w:rPr>
        <w:t xml:space="preserve"> </w:t>
      </w:r>
      <w:r w:rsidRPr="00D55B0C">
        <w:rPr>
          <w:rFonts w:ascii="Times New Roman" w:hAnsi="Times New Roman" w:cs="Times New Roman"/>
          <w:color w:val="632423" w:themeColor="accent2" w:themeShade="80"/>
          <w:lang w:val="fr-FR"/>
        </w:rPr>
        <w:t>au moment du prélèvement ou de l’analyse.</w:t>
      </w:r>
      <w:r>
        <w:rPr>
          <w:rFonts w:ascii="Times New Roman" w:hAnsi="Times New Roman" w:cs="Times New Roman"/>
          <w:color w:val="632423" w:themeColor="accent2" w:themeShade="80"/>
          <w:lang w:val="fr-FR"/>
        </w:rPr>
        <w:t xml:space="preserve"> </w:t>
      </w:r>
      <w:r w:rsidRPr="00D55B0C">
        <w:rPr>
          <w:rFonts w:ascii="Times New Roman" w:hAnsi="Times New Roman" w:cs="Times New Roman"/>
          <w:color w:val="632423" w:themeColor="accent2" w:themeShade="80"/>
          <w:lang w:val="fr-FR"/>
        </w:rPr>
        <w:t>Aussi un seul échantillon ne devrait-il pas constituer</w:t>
      </w:r>
      <w:r>
        <w:rPr>
          <w:rFonts w:ascii="Times New Roman" w:hAnsi="Times New Roman" w:cs="Times New Roman"/>
          <w:color w:val="632423" w:themeColor="accent2" w:themeShade="80"/>
          <w:lang w:val="fr-FR"/>
        </w:rPr>
        <w:t xml:space="preserve"> </w:t>
      </w:r>
      <w:r w:rsidRPr="00D55B0C">
        <w:rPr>
          <w:rFonts w:ascii="Times New Roman" w:hAnsi="Times New Roman" w:cs="Times New Roman"/>
          <w:color w:val="632423" w:themeColor="accent2" w:themeShade="80"/>
          <w:lang w:val="fr-FR"/>
        </w:rPr>
        <w:t>une preuve concluante de la qualité de l’eau. Des</w:t>
      </w:r>
      <w:r>
        <w:rPr>
          <w:rFonts w:ascii="Times New Roman" w:hAnsi="Times New Roman" w:cs="Times New Roman"/>
          <w:color w:val="632423" w:themeColor="accent2" w:themeShade="80"/>
          <w:lang w:val="fr-FR"/>
        </w:rPr>
        <w:t xml:space="preserve"> </w:t>
      </w:r>
      <w:r w:rsidRPr="00D55B0C">
        <w:rPr>
          <w:rFonts w:ascii="Times New Roman" w:hAnsi="Times New Roman" w:cs="Times New Roman"/>
          <w:color w:val="632423" w:themeColor="accent2" w:themeShade="80"/>
          <w:u w:val="single"/>
          <w:lang w:val="fr-FR"/>
        </w:rPr>
        <w:t>mesures répétées</w:t>
      </w:r>
      <w:r w:rsidRPr="00D55B0C">
        <w:rPr>
          <w:rFonts w:ascii="Times New Roman" w:hAnsi="Times New Roman" w:cs="Times New Roman"/>
          <w:color w:val="632423" w:themeColor="accent2" w:themeShade="80"/>
          <w:lang w:val="fr-FR"/>
        </w:rPr>
        <w:t xml:space="preserve"> sont davantage susceptibles de</w:t>
      </w:r>
      <w:r>
        <w:rPr>
          <w:rFonts w:ascii="Times New Roman" w:hAnsi="Times New Roman" w:cs="Times New Roman"/>
          <w:color w:val="632423" w:themeColor="accent2" w:themeShade="80"/>
          <w:lang w:val="fr-FR"/>
        </w:rPr>
        <w:t xml:space="preserve"> </w:t>
      </w:r>
      <w:r w:rsidRPr="00D55B0C">
        <w:rPr>
          <w:rFonts w:ascii="Times New Roman" w:hAnsi="Times New Roman" w:cs="Times New Roman"/>
          <w:color w:val="632423" w:themeColor="accent2" w:themeShade="80"/>
          <w:lang w:val="fr-FR"/>
        </w:rPr>
        <w:t>refléter la condition réelle d’une masse d’eau.</w:t>
      </w:r>
    </w:p>
    <w:p w14:paraId="3228C79B" w14:textId="77777777" w:rsidR="00D55B0C" w:rsidRDefault="00D55B0C" w:rsidP="00C57E0F"/>
    <w:p w14:paraId="6C8CD22A" w14:textId="77777777" w:rsidR="00C57E0F" w:rsidRPr="00C57E0F" w:rsidRDefault="00C57E0F" w:rsidP="00C57E0F">
      <w:pPr>
        <w:pStyle w:val="Paragraphedeliste"/>
        <w:numPr>
          <w:ilvl w:val="0"/>
          <w:numId w:val="1"/>
        </w:numPr>
        <w:rPr>
          <w:b/>
        </w:rPr>
      </w:pPr>
      <w:r>
        <w:t xml:space="preserve">Quels effets l’augmentation de la température d’une masse d’eau aurait-elle sur les organismes qui y vivent ?  </w:t>
      </w:r>
      <w:r w:rsidRPr="00C57E0F">
        <w:rPr>
          <w:b/>
        </w:rPr>
        <w:t>Justifie ta réponse.</w:t>
      </w:r>
    </w:p>
    <w:p w14:paraId="716792FC" w14:textId="77777777" w:rsidR="00C57E0F" w:rsidRDefault="00C57E0F" w:rsidP="00C57E0F">
      <w:pPr>
        <w:rPr>
          <w:b/>
        </w:rPr>
      </w:pPr>
    </w:p>
    <w:p w14:paraId="00C7103B" w14:textId="0B3885A0" w:rsidR="005C2B78" w:rsidRPr="005C2B78" w:rsidRDefault="005C2B78" w:rsidP="005C2B78">
      <w:pPr>
        <w:widowControl w:val="0"/>
        <w:autoSpaceDE w:val="0"/>
        <w:autoSpaceDN w:val="0"/>
        <w:adjustRightInd w:val="0"/>
        <w:ind w:left="360"/>
        <w:rPr>
          <w:rFonts w:ascii="Times New Roman" w:hAnsi="Times New Roman" w:cs="Times New Roman"/>
          <w:color w:val="632423" w:themeColor="accent2" w:themeShade="80"/>
          <w:lang w:val="fr-FR"/>
        </w:rPr>
      </w:pPr>
      <w:r w:rsidRPr="005C2B78">
        <w:rPr>
          <w:rFonts w:ascii="Times New Roman" w:hAnsi="Times New Roman" w:cs="Times New Roman"/>
          <w:color w:val="632423" w:themeColor="accent2" w:themeShade="80"/>
          <w:lang w:val="fr-FR"/>
        </w:rPr>
        <w:t>Lorsque la température de l’eau augmente, sa teneur</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en oxygène diminue. La respiration des organismes</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s’accélère car ils absorbent difficilement l’oxygène</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nécessaire. De plus, de nombreux organismes aquatiques</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sont des organismes à sang froid, incapables de</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régler leur température corporelle. La hausse de la</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température de l’eau stimule alors directement le</w:t>
      </w:r>
    </w:p>
    <w:p w14:paraId="5F907A63" w14:textId="0FAAF86D" w:rsidR="005C2B78" w:rsidRPr="005C2B78" w:rsidRDefault="005C2B78" w:rsidP="005C2B78">
      <w:pPr>
        <w:widowControl w:val="0"/>
        <w:autoSpaceDE w:val="0"/>
        <w:autoSpaceDN w:val="0"/>
        <w:adjustRightInd w:val="0"/>
        <w:ind w:left="360"/>
        <w:rPr>
          <w:rFonts w:ascii="Times New Roman" w:hAnsi="Times New Roman" w:cs="Times New Roman"/>
          <w:color w:val="632423" w:themeColor="accent2" w:themeShade="80"/>
          <w:lang w:val="fr-FR"/>
        </w:rPr>
      </w:pPr>
      <w:proofErr w:type="gramStart"/>
      <w:r w:rsidRPr="005C2B78">
        <w:rPr>
          <w:rFonts w:ascii="Times New Roman" w:hAnsi="Times New Roman" w:cs="Times New Roman"/>
          <w:color w:val="632423" w:themeColor="accent2" w:themeShade="80"/>
          <w:lang w:val="fr-FR"/>
        </w:rPr>
        <w:t>métabolisme</w:t>
      </w:r>
      <w:proofErr w:type="gramEnd"/>
      <w:r w:rsidRPr="005C2B78">
        <w:rPr>
          <w:rFonts w:ascii="Times New Roman" w:hAnsi="Times New Roman" w:cs="Times New Roman"/>
          <w:color w:val="632423" w:themeColor="accent2" w:themeShade="80"/>
          <w:lang w:val="fr-FR"/>
        </w:rPr>
        <w:t xml:space="preserve"> de ces organismes, ce qui accroît leur</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demande en oxygène. Il en résulte une mort par</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manque d’oxygène.</w:t>
      </w:r>
    </w:p>
    <w:p w14:paraId="44B401CE" w14:textId="77777777" w:rsidR="005C2B78" w:rsidRPr="00C57E0F" w:rsidRDefault="005C2B78" w:rsidP="00C57E0F">
      <w:pPr>
        <w:rPr>
          <w:b/>
        </w:rPr>
      </w:pPr>
    </w:p>
    <w:p w14:paraId="2D7EC5F5" w14:textId="77777777" w:rsidR="00C57E0F" w:rsidRDefault="00C57E0F" w:rsidP="00C57E0F">
      <w:pPr>
        <w:pStyle w:val="Paragraphedeliste"/>
        <w:numPr>
          <w:ilvl w:val="0"/>
          <w:numId w:val="1"/>
        </w:numPr>
      </w:pPr>
      <w:r>
        <w:lastRenderedPageBreak/>
        <w:t xml:space="preserve">Explique pourquoi la présence de phosphates et de nitrates dans une masse d’eau </w:t>
      </w:r>
      <w:proofErr w:type="spellStart"/>
      <w:r>
        <w:t>entraîne</w:t>
      </w:r>
      <w:proofErr w:type="spellEnd"/>
      <w:r>
        <w:t xml:space="preserve"> une réduction de la teneur en oxygène de l’eau.</w:t>
      </w:r>
    </w:p>
    <w:p w14:paraId="737D1DF2" w14:textId="77777777" w:rsidR="00C57E0F" w:rsidRDefault="00C57E0F" w:rsidP="00C57E0F"/>
    <w:p w14:paraId="2D093023" w14:textId="1B557125" w:rsidR="005C2B78" w:rsidRPr="005C2B78" w:rsidRDefault="005C2B78" w:rsidP="005C2B78">
      <w:pPr>
        <w:widowControl w:val="0"/>
        <w:autoSpaceDE w:val="0"/>
        <w:autoSpaceDN w:val="0"/>
        <w:adjustRightInd w:val="0"/>
        <w:ind w:left="360"/>
        <w:rPr>
          <w:rFonts w:ascii="Times New Roman" w:hAnsi="Times New Roman" w:cs="Times New Roman"/>
          <w:color w:val="632423" w:themeColor="accent2" w:themeShade="80"/>
          <w:lang w:val="fr-FR"/>
        </w:rPr>
      </w:pPr>
      <w:r w:rsidRPr="005C2B78">
        <w:rPr>
          <w:rFonts w:ascii="Times New Roman" w:hAnsi="Times New Roman" w:cs="Times New Roman"/>
          <w:color w:val="632423" w:themeColor="accent2" w:themeShade="80"/>
          <w:lang w:val="fr-FR"/>
        </w:rPr>
        <w:t>Les phosphates et les nitrates, des nutriments essentiels</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aux plantes, stimulent la croissance des algues dans</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les sources d’eau. En se développant, les algues</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empêchent la lumière d’accéder au fond des cours</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d’eau. Les végétaux qui y poussent commencent à</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mourir, et la matière végétale en décomposition</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nourrit bientôt les bactéries et les autres organismes</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décomposeurs. Ce processus augmente à son tour la</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demande en oxygène biochimique dans l’eau, créant</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une baisse d’oxygène.</w:t>
      </w:r>
    </w:p>
    <w:p w14:paraId="54886D94" w14:textId="77777777" w:rsidR="005C2B78" w:rsidRDefault="005C2B78" w:rsidP="00C57E0F"/>
    <w:p w14:paraId="21F2B3DE" w14:textId="345AEB7B" w:rsidR="00C57E0F" w:rsidRDefault="00EF2ADE" w:rsidP="00C57E0F">
      <w:pPr>
        <w:pStyle w:val="Paragraphedeliste"/>
        <w:numPr>
          <w:ilvl w:val="0"/>
          <w:numId w:val="1"/>
        </w:numPr>
      </w:pPr>
      <w:r>
        <w:t>Une classe de sciences vient de terminer l’analyse d’échantillons d’eau provenant de la rivière qui traverse la ville.  À chaque site identifié dans l’illustration, les macro-invertébrés ont été identifiés et comptés.  Le groupe a remarqué que la population des insectes vivants au fond présentait des variations importantes selon l’endroit de la rivière où l’échantillon avait été prélevé.</w:t>
      </w:r>
    </w:p>
    <w:p w14:paraId="7DA8FBB9" w14:textId="77777777" w:rsidR="002134E2" w:rsidRDefault="002134E2" w:rsidP="002134E2"/>
    <w:tbl>
      <w:tblPr>
        <w:tblStyle w:val="Grille"/>
        <w:tblW w:w="0" w:type="auto"/>
        <w:tblInd w:w="360" w:type="dxa"/>
        <w:tblLook w:val="04A0" w:firstRow="1" w:lastRow="0" w:firstColumn="1" w:lastColumn="0" w:noHBand="0" w:noVBand="1"/>
      </w:tblPr>
      <w:tblGrid>
        <w:gridCol w:w="1543"/>
        <w:gridCol w:w="1543"/>
        <w:gridCol w:w="1544"/>
        <w:gridCol w:w="1544"/>
        <w:gridCol w:w="1544"/>
        <w:gridCol w:w="1544"/>
      </w:tblGrid>
      <w:tr w:rsidR="002134E2" w14:paraId="710FA815" w14:textId="77777777" w:rsidTr="002134E2">
        <w:tc>
          <w:tcPr>
            <w:tcW w:w="1543" w:type="dxa"/>
            <w:vMerge w:val="restart"/>
            <w:vAlign w:val="center"/>
          </w:tcPr>
          <w:p w14:paraId="0F90C341" w14:textId="42BA32D5" w:rsidR="002134E2" w:rsidRPr="002134E2" w:rsidRDefault="002134E2" w:rsidP="002134E2">
            <w:pPr>
              <w:pStyle w:val="Paragraphedeliste"/>
              <w:ind w:left="0"/>
              <w:jc w:val="center"/>
              <w:rPr>
                <w:b/>
              </w:rPr>
            </w:pPr>
            <w:r w:rsidRPr="002134E2">
              <w:rPr>
                <w:b/>
              </w:rPr>
              <w:t>Le site</w:t>
            </w:r>
          </w:p>
        </w:tc>
        <w:tc>
          <w:tcPr>
            <w:tcW w:w="7719" w:type="dxa"/>
            <w:gridSpan w:val="5"/>
            <w:vAlign w:val="center"/>
          </w:tcPr>
          <w:p w14:paraId="1A9569FC" w14:textId="0EE1ECDE" w:rsidR="002134E2" w:rsidRPr="002134E2" w:rsidRDefault="002134E2" w:rsidP="002134E2">
            <w:pPr>
              <w:pStyle w:val="Paragraphedeliste"/>
              <w:ind w:left="0"/>
              <w:jc w:val="center"/>
              <w:rPr>
                <w:b/>
              </w:rPr>
            </w:pPr>
            <w:r w:rsidRPr="002134E2">
              <w:rPr>
                <w:b/>
              </w:rPr>
              <w:t>Le nombre d’organismes de chaque type</w:t>
            </w:r>
          </w:p>
        </w:tc>
      </w:tr>
      <w:tr w:rsidR="002134E2" w14:paraId="6372620C" w14:textId="77777777" w:rsidTr="002134E2">
        <w:tc>
          <w:tcPr>
            <w:tcW w:w="1543" w:type="dxa"/>
            <w:vMerge/>
            <w:vAlign w:val="center"/>
          </w:tcPr>
          <w:p w14:paraId="00B02F09" w14:textId="77777777" w:rsidR="002134E2" w:rsidRPr="002134E2" w:rsidRDefault="002134E2" w:rsidP="002134E2">
            <w:pPr>
              <w:pStyle w:val="Paragraphedeliste"/>
              <w:ind w:left="0"/>
              <w:jc w:val="center"/>
              <w:rPr>
                <w:b/>
              </w:rPr>
            </w:pPr>
          </w:p>
        </w:tc>
        <w:tc>
          <w:tcPr>
            <w:tcW w:w="1543" w:type="dxa"/>
            <w:vAlign w:val="center"/>
          </w:tcPr>
          <w:p w14:paraId="02091410" w14:textId="0C48B148" w:rsidR="002134E2" w:rsidRPr="002134E2" w:rsidRDefault="002134E2" w:rsidP="002134E2">
            <w:pPr>
              <w:pStyle w:val="Paragraphedeliste"/>
              <w:ind w:left="0"/>
              <w:jc w:val="center"/>
              <w:rPr>
                <w:b/>
              </w:rPr>
            </w:pPr>
            <w:r w:rsidRPr="002134E2">
              <w:rPr>
                <w:b/>
              </w:rPr>
              <w:t>Tubicoles</w:t>
            </w:r>
          </w:p>
        </w:tc>
        <w:tc>
          <w:tcPr>
            <w:tcW w:w="1544" w:type="dxa"/>
            <w:vAlign w:val="center"/>
          </w:tcPr>
          <w:p w14:paraId="3153483C" w14:textId="5BC5C636" w:rsidR="002134E2" w:rsidRPr="002134E2" w:rsidRDefault="002134E2" w:rsidP="002134E2">
            <w:pPr>
              <w:pStyle w:val="Paragraphedeliste"/>
              <w:ind w:left="0"/>
              <w:jc w:val="center"/>
              <w:rPr>
                <w:b/>
              </w:rPr>
            </w:pPr>
            <w:r w:rsidRPr="002134E2">
              <w:rPr>
                <w:b/>
              </w:rPr>
              <w:t>Larves de moucheron</w:t>
            </w:r>
          </w:p>
        </w:tc>
        <w:tc>
          <w:tcPr>
            <w:tcW w:w="1544" w:type="dxa"/>
            <w:vAlign w:val="center"/>
          </w:tcPr>
          <w:p w14:paraId="63070164" w14:textId="4D51E227" w:rsidR="002134E2" w:rsidRPr="002134E2" w:rsidRDefault="002134E2" w:rsidP="002134E2">
            <w:pPr>
              <w:pStyle w:val="Paragraphedeliste"/>
              <w:ind w:left="0"/>
              <w:jc w:val="center"/>
              <w:rPr>
                <w:b/>
              </w:rPr>
            </w:pPr>
            <w:r w:rsidRPr="002134E2">
              <w:rPr>
                <w:b/>
              </w:rPr>
              <w:t>Sangsues</w:t>
            </w:r>
          </w:p>
        </w:tc>
        <w:tc>
          <w:tcPr>
            <w:tcW w:w="1544" w:type="dxa"/>
            <w:vAlign w:val="center"/>
          </w:tcPr>
          <w:p w14:paraId="1ECD57D9" w14:textId="595DD885" w:rsidR="002134E2" w:rsidRPr="002134E2" w:rsidRDefault="002134E2" w:rsidP="002134E2">
            <w:pPr>
              <w:pStyle w:val="Paragraphedeliste"/>
              <w:ind w:left="0"/>
              <w:jc w:val="center"/>
              <w:rPr>
                <w:b/>
              </w:rPr>
            </w:pPr>
            <w:r w:rsidRPr="002134E2">
              <w:rPr>
                <w:b/>
              </w:rPr>
              <w:t>Nymphes de libellules</w:t>
            </w:r>
          </w:p>
        </w:tc>
        <w:tc>
          <w:tcPr>
            <w:tcW w:w="1544" w:type="dxa"/>
            <w:vAlign w:val="center"/>
          </w:tcPr>
          <w:p w14:paraId="46AFDB06" w14:textId="004844CE" w:rsidR="002134E2" w:rsidRPr="002134E2" w:rsidRDefault="002134E2" w:rsidP="002134E2">
            <w:pPr>
              <w:pStyle w:val="Paragraphedeliste"/>
              <w:ind w:left="0"/>
              <w:jc w:val="center"/>
              <w:rPr>
                <w:b/>
              </w:rPr>
            </w:pPr>
            <w:r w:rsidRPr="002134E2">
              <w:rPr>
                <w:b/>
              </w:rPr>
              <w:t>Nymphes de perles</w:t>
            </w:r>
          </w:p>
        </w:tc>
      </w:tr>
      <w:tr w:rsidR="002134E2" w14:paraId="11C0C64A" w14:textId="77777777" w:rsidTr="002134E2">
        <w:tc>
          <w:tcPr>
            <w:tcW w:w="1543" w:type="dxa"/>
          </w:tcPr>
          <w:p w14:paraId="362863A4" w14:textId="7C3CF356" w:rsidR="002134E2" w:rsidRPr="002134E2" w:rsidRDefault="002134E2" w:rsidP="002134E2">
            <w:pPr>
              <w:pStyle w:val="Paragraphedeliste"/>
              <w:ind w:left="0"/>
              <w:jc w:val="center"/>
              <w:rPr>
                <w:b/>
              </w:rPr>
            </w:pPr>
            <w:r w:rsidRPr="002134E2">
              <w:rPr>
                <w:b/>
              </w:rPr>
              <w:t>A</w:t>
            </w:r>
          </w:p>
        </w:tc>
        <w:tc>
          <w:tcPr>
            <w:tcW w:w="1543" w:type="dxa"/>
          </w:tcPr>
          <w:p w14:paraId="46835907" w14:textId="54B80822" w:rsidR="002134E2" w:rsidRDefault="002134E2" w:rsidP="002134E2">
            <w:pPr>
              <w:pStyle w:val="Paragraphedeliste"/>
              <w:ind w:left="0"/>
              <w:jc w:val="center"/>
            </w:pPr>
            <w:r>
              <w:t>23</w:t>
            </w:r>
          </w:p>
        </w:tc>
        <w:tc>
          <w:tcPr>
            <w:tcW w:w="1544" w:type="dxa"/>
          </w:tcPr>
          <w:p w14:paraId="37FB4234" w14:textId="09CEE6A9" w:rsidR="002134E2" w:rsidRDefault="002134E2" w:rsidP="002134E2">
            <w:pPr>
              <w:pStyle w:val="Paragraphedeliste"/>
              <w:ind w:left="0"/>
              <w:jc w:val="center"/>
            </w:pPr>
            <w:r>
              <w:t>17</w:t>
            </w:r>
          </w:p>
        </w:tc>
        <w:tc>
          <w:tcPr>
            <w:tcW w:w="1544" w:type="dxa"/>
          </w:tcPr>
          <w:p w14:paraId="3D278481" w14:textId="0A608825" w:rsidR="002134E2" w:rsidRDefault="002134E2" w:rsidP="002134E2">
            <w:pPr>
              <w:pStyle w:val="Paragraphedeliste"/>
              <w:ind w:left="0"/>
              <w:jc w:val="center"/>
            </w:pPr>
            <w:r>
              <w:t>32</w:t>
            </w:r>
          </w:p>
        </w:tc>
        <w:tc>
          <w:tcPr>
            <w:tcW w:w="1544" w:type="dxa"/>
          </w:tcPr>
          <w:p w14:paraId="30132ADF" w14:textId="4D67CE1F" w:rsidR="002134E2" w:rsidRDefault="002134E2" w:rsidP="002134E2">
            <w:pPr>
              <w:pStyle w:val="Paragraphedeliste"/>
              <w:ind w:left="0"/>
              <w:jc w:val="center"/>
            </w:pPr>
            <w:r>
              <w:t>155</w:t>
            </w:r>
          </w:p>
        </w:tc>
        <w:tc>
          <w:tcPr>
            <w:tcW w:w="1544" w:type="dxa"/>
          </w:tcPr>
          <w:p w14:paraId="6A6076F7" w14:textId="0FF52401" w:rsidR="002134E2" w:rsidRDefault="002134E2" w:rsidP="002134E2">
            <w:pPr>
              <w:pStyle w:val="Paragraphedeliste"/>
              <w:ind w:left="0"/>
              <w:jc w:val="center"/>
            </w:pPr>
            <w:r>
              <w:t>264</w:t>
            </w:r>
          </w:p>
        </w:tc>
      </w:tr>
      <w:tr w:rsidR="002134E2" w14:paraId="64AF8696" w14:textId="77777777" w:rsidTr="002134E2">
        <w:tc>
          <w:tcPr>
            <w:tcW w:w="1543" w:type="dxa"/>
          </w:tcPr>
          <w:p w14:paraId="2B83AF38" w14:textId="495021E7" w:rsidR="002134E2" w:rsidRPr="002134E2" w:rsidRDefault="002134E2" w:rsidP="002134E2">
            <w:pPr>
              <w:pStyle w:val="Paragraphedeliste"/>
              <w:ind w:left="0"/>
              <w:jc w:val="center"/>
              <w:rPr>
                <w:b/>
              </w:rPr>
            </w:pPr>
            <w:r w:rsidRPr="002134E2">
              <w:rPr>
                <w:b/>
              </w:rPr>
              <w:t>B</w:t>
            </w:r>
          </w:p>
        </w:tc>
        <w:tc>
          <w:tcPr>
            <w:tcW w:w="1543" w:type="dxa"/>
          </w:tcPr>
          <w:p w14:paraId="75E5C2DE" w14:textId="331CF5FD" w:rsidR="002134E2" w:rsidRDefault="002134E2" w:rsidP="002134E2">
            <w:pPr>
              <w:pStyle w:val="Paragraphedeliste"/>
              <w:ind w:left="0"/>
              <w:jc w:val="center"/>
            </w:pPr>
            <w:r>
              <w:t>257</w:t>
            </w:r>
          </w:p>
        </w:tc>
        <w:tc>
          <w:tcPr>
            <w:tcW w:w="1544" w:type="dxa"/>
          </w:tcPr>
          <w:p w14:paraId="0A71C273" w14:textId="6173A055" w:rsidR="002134E2" w:rsidRDefault="002134E2" w:rsidP="002134E2">
            <w:pPr>
              <w:pStyle w:val="Paragraphedeliste"/>
              <w:ind w:left="0"/>
              <w:jc w:val="center"/>
            </w:pPr>
            <w:r>
              <w:t>125</w:t>
            </w:r>
          </w:p>
        </w:tc>
        <w:tc>
          <w:tcPr>
            <w:tcW w:w="1544" w:type="dxa"/>
          </w:tcPr>
          <w:p w14:paraId="493D7CBC" w14:textId="345399A8" w:rsidR="002134E2" w:rsidRDefault="002134E2" w:rsidP="002134E2">
            <w:pPr>
              <w:pStyle w:val="Paragraphedeliste"/>
              <w:ind w:left="0"/>
              <w:jc w:val="center"/>
            </w:pPr>
            <w:r>
              <w:t>0</w:t>
            </w:r>
          </w:p>
        </w:tc>
        <w:tc>
          <w:tcPr>
            <w:tcW w:w="1544" w:type="dxa"/>
          </w:tcPr>
          <w:p w14:paraId="56E712A9" w14:textId="225B69DC" w:rsidR="002134E2" w:rsidRDefault="002134E2" w:rsidP="002134E2">
            <w:pPr>
              <w:pStyle w:val="Paragraphedeliste"/>
              <w:ind w:left="0"/>
              <w:jc w:val="center"/>
            </w:pPr>
            <w:r>
              <w:t>0</w:t>
            </w:r>
          </w:p>
        </w:tc>
        <w:tc>
          <w:tcPr>
            <w:tcW w:w="1544" w:type="dxa"/>
          </w:tcPr>
          <w:p w14:paraId="79C3B97A" w14:textId="4A72FD46" w:rsidR="002134E2" w:rsidRDefault="002134E2" w:rsidP="002134E2">
            <w:pPr>
              <w:pStyle w:val="Paragraphedeliste"/>
              <w:ind w:left="0"/>
              <w:jc w:val="center"/>
            </w:pPr>
            <w:r>
              <w:t>0</w:t>
            </w:r>
          </w:p>
        </w:tc>
      </w:tr>
      <w:tr w:rsidR="002134E2" w14:paraId="777A8F17" w14:textId="77777777" w:rsidTr="002134E2">
        <w:tc>
          <w:tcPr>
            <w:tcW w:w="1543" w:type="dxa"/>
          </w:tcPr>
          <w:p w14:paraId="3CCB1FB4" w14:textId="223177E8" w:rsidR="002134E2" w:rsidRPr="002134E2" w:rsidRDefault="002134E2" w:rsidP="002134E2">
            <w:pPr>
              <w:pStyle w:val="Paragraphedeliste"/>
              <w:ind w:left="0"/>
              <w:jc w:val="center"/>
              <w:rPr>
                <w:b/>
              </w:rPr>
            </w:pPr>
            <w:r w:rsidRPr="002134E2">
              <w:rPr>
                <w:b/>
              </w:rPr>
              <w:t>C</w:t>
            </w:r>
          </w:p>
        </w:tc>
        <w:tc>
          <w:tcPr>
            <w:tcW w:w="1543" w:type="dxa"/>
          </w:tcPr>
          <w:p w14:paraId="578C15DB" w14:textId="7915CB7D" w:rsidR="002134E2" w:rsidRDefault="002134E2" w:rsidP="002134E2">
            <w:pPr>
              <w:pStyle w:val="Paragraphedeliste"/>
              <w:ind w:left="0"/>
              <w:jc w:val="center"/>
            </w:pPr>
            <w:r>
              <w:t>224</w:t>
            </w:r>
          </w:p>
        </w:tc>
        <w:tc>
          <w:tcPr>
            <w:tcW w:w="1544" w:type="dxa"/>
          </w:tcPr>
          <w:p w14:paraId="342F47C1" w14:textId="2BDACCE6" w:rsidR="002134E2" w:rsidRDefault="002134E2" w:rsidP="002134E2">
            <w:pPr>
              <w:pStyle w:val="Paragraphedeliste"/>
              <w:ind w:left="0"/>
              <w:jc w:val="center"/>
            </w:pPr>
            <w:r>
              <w:t>117</w:t>
            </w:r>
          </w:p>
        </w:tc>
        <w:tc>
          <w:tcPr>
            <w:tcW w:w="1544" w:type="dxa"/>
          </w:tcPr>
          <w:p w14:paraId="14E07EBF" w14:textId="063A8DF0" w:rsidR="002134E2" w:rsidRDefault="002134E2" w:rsidP="002134E2">
            <w:pPr>
              <w:pStyle w:val="Paragraphedeliste"/>
              <w:ind w:left="0"/>
              <w:jc w:val="center"/>
            </w:pPr>
            <w:r>
              <w:t>29</w:t>
            </w:r>
          </w:p>
        </w:tc>
        <w:tc>
          <w:tcPr>
            <w:tcW w:w="1544" w:type="dxa"/>
          </w:tcPr>
          <w:p w14:paraId="036B31BE" w14:textId="27F8D44C" w:rsidR="002134E2" w:rsidRDefault="002134E2" w:rsidP="002134E2">
            <w:pPr>
              <w:pStyle w:val="Paragraphedeliste"/>
              <w:ind w:left="0"/>
              <w:jc w:val="center"/>
            </w:pPr>
            <w:r>
              <w:t>0</w:t>
            </w:r>
          </w:p>
        </w:tc>
        <w:tc>
          <w:tcPr>
            <w:tcW w:w="1544" w:type="dxa"/>
          </w:tcPr>
          <w:p w14:paraId="425FFD05" w14:textId="386B4823" w:rsidR="002134E2" w:rsidRDefault="002134E2" w:rsidP="002134E2">
            <w:pPr>
              <w:pStyle w:val="Paragraphedeliste"/>
              <w:ind w:left="0"/>
              <w:jc w:val="center"/>
            </w:pPr>
            <w:r>
              <w:t>0</w:t>
            </w:r>
          </w:p>
        </w:tc>
      </w:tr>
      <w:tr w:rsidR="002134E2" w14:paraId="5D78DE6C" w14:textId="77777777" w:rsidTr="002134E2">
        <w:tc>
          <w:tcPr>
            <w:tcW w:w="1543" w:type="dxa"/>
          </w:tcPr>
          <w:p w14:paraId="33D0633C" w14:textId="5ED1C2B7" w:rsidR="002134E2" w:rsidRPr="002134E2" w:rsidRDefault="002134E2" w:rsidP="002134E2">
            <w:pPr>
              <w:pStyle w:val="Paragraphedeliste"/>
              <w:ind w:left="0"/>
              <w:jc w:val="center"/>
              <w:rPr>
                <w:b/>
              </w:rPr>
            </w:pPr>
            <w:r w:rsidRPr="002134E2">
              <w:rPr>
                <w:b/>
              </w:rPr>
              <w:t>D</w:t>
            </w:r>
          </w:p>
        </w:tc>
        <w:tc>
          <w:tcPr>
            <w:tcW w:w="1543" w:type="dxa"/>
          </w:tcPr>
          <w:p w14:paraId="5C7BD4A1" w14:textId="542C7FC8" w:rsidR="002134E2" w:rsidRDefault="002134E2" w:rsidP="002134E2">
            <w:pPr>
              <w:pStyle w:val="Paragraphedeliste"/>
              <w:ind w:left="0"/>
              <w:jc w:val="center"/>
            </w:pPr>
            <w:r>
              <w:t>210</w:t>
            </w:r>
          </w:p>
        </w:tc>
        <w:tc>
          <w:tcPr>
            <w:tcW w:w="1544" w:type="dxa"/>
          </w:tcPr>
          <w:p w14:paraId="15990A8B" w14:textId="03F35C3D" w:rsidR="002134E2" w:rsidRDefault="002134E2" w:rsidP="002134E2">
            <w:pPr>
              <w:pStyle w:val="Paragraphedeliste"/>
              <w:ind w:left="0"/>
              <w:jc w:val="center"/>
            </w:pPr>
            <w:r>
              <w:t>98</w:t>
            </w:r>
          </w:p>
        </w:tc>
        <w:tc>
          <w:tcPr>
            <w:tcW w:w="1544" w:type="dxa"/>
          </w:tcPr>
          <w:p w14:paraId="2B36391C" w14:textId="0F63E3BE" w:rsidR="002134E2" w:rsidRDefault="002134E2" w:rsidP="002134E2">
            <w:pPr>
              <w:pStyle w:val="Paragraphedeliste"/>
              <w:ind w:left="0"/>
              <w:jc w:val="center"/>
            </w:pPr>
            <w:r>
              <w:t>40</w:t>
            </w:r>
          </w:p>
        </w:tc>
        <w:tc>
          <w:tcPr>
            <w:tcW w:w="1544" w:type="dxa"/>
          </w:tcPr>
          <w:p w14:paraId="5A39AD01" w14:textId="31D7DFC7" w:rsidR="002134E2" w:rsidRDefault="002134E2" w:rsidP="002134E2">
            <w:pPr>
              <w:pStyle w:val="Paragraphedeliste"/>
              <w:ind w:left="0"/>
              <w:jc w:val="center"/>
            </w:pPr>
            <w:r>
              <w:t>37</w:t>
            </w:r>
          </w:p>
        </w:tc>
        <w:tc>
          <w:tcPr>
            <w:tcW w:w="1544" w:type="dxa"/>
          </w:tcPr>
          <w:p w14:paraId="71AEE44A" w14:textId="06BB3B2A" w:rsidR="002134E2" w:rsidRDefault="002134E2" w:rsidP="002134E2">
            <w:pPr>
              <w:pStyle w:val="Paragraphedeliste"/>
              <w:ind w:left="0"/>
              <w:jc w:val="center"/>
            </w:pPr>
            <w:r>
              <w:t>0</w:t>
            </w:r>
          </w:p>
        </w:tc>
      </w:tr>
      <w:tr w:rsidR="002134E2" w14:paraId="0C9926B6" w14:textId="77777777" w:rsidTr="002134E2">
        <w:tc>
          <w:tcPr>
            <w:tcW w:w="1543" w:type="dxa"/>
          </w:tcPr>
          <w:p w14:paraId="00F9B2AD" w14:textId="3027D29A" w:rsidR="002134E2" w:rsidRPr="002134E2" w:rsidRDefault="002134E2" w:rsidP="002134E2">
            <w:pPr>
              <w:pStyle w:val="Paragraphedeliste"/>
              <w:ind w:left="0"/>
              <w:jc w:val="center"/>
              <w:rPr>
                <w:b/>
              </w:rPr>
            </w:pPr>
            <w:r w:rsidRPr="002134E2">
              <w:rPr>
                <w:b/>
              </w:rPr>
              <w:t>E</w:t>
            </w:r>
          </w:p>
        </w:tc>
        <w:tc>
          <w:tcPr>
            <w:tcW w:w="1543" w:type="dxa"/>
          </w:tcPr>
          <w:p w14:paraId="0648375F" w14:textId="4A2F01C9" w:rsidR="002134E2" w:rsidRDefault="002134E2" w:rsidP="002134E2">
            <w:pPr>
              <w:pStyle w:val="Paragraphedeliste"/>
              <w:ind w:left="0"/>
              <w:jc w:val="center"/>
            </w:pPr>
            <w:r>
              <w:t>67</w:t>
            </w:r>
          </w:p>
        </w:tc>
        <w:tc>
          <w:tcPr>
            <w:tcW w:w="1544" w:type="dxa"/>
          </w:tcPr>
          <w:p w14:paraId="1B80E48C" w14:textId="2A264AFB" w:rsidR="002134E2" w:rsidRDefault="002134E2" w:rsidP="002134E2">
            <w:pPr>
              <w:pStyle w:val="Paragraphedeliste"/>
              <w:ind w:left="0"/>
              <w:jc w:val="center"/>
            </w:pPr>
            <w:r>
              <w:t>78</w:t>
            </w:r>
          </w:p>
        </w:tc>
        <w:tc>
          <w:tcPr>
            <w:tcW w:w="1544" w:type="dxa"/>
          </w:tcPr>
          <w:p w14:paraId="3ACC9434" w14:textId="0624A24E" w:rsidR="002134E2" w:rsidRDefault="002134E2" w:rsidP="002134E2">
            <w:pPr>
              <w:pStyle w:val="Paragraphedeliste"/>
              <w:ind w:left="0"/>
              <w:jc w:val="center"/>
            </w:pPr>
            <w:r>
              <w:t>43</w:t>
            </w:r>
          </w:p>
        </w:tc>
        <w:tc>
          <w:tcPr>
            <w:tcW w:w="1544" w:type="dxa"/>
          </w:tcPr>
          <w:p w14:paraId="555E5210" w14:textId="41B0920F" w:rsidR="002134E2" w:rsidRDefault="002134E2" w:rsidP="002134E2">
            <w:pPr>
              <w:pStyle w:val="Paragraphedeliste"/>
              <w:ind w:left="0"/>
              <w:jc w:val="center"/>
            </w:pPr>
            <w:r>
              <w:t>81</w:t>
            </w:r>
          </w:p>
        </w:tc>
        <w:tc>
          <w:tcPr>
            <w:tcW w:w="1544" w:type="dxa"/>
          </w:tcPr>
          <w:p w14:paraId="1E7F16C4" w14:textId="57D96291" w:rsidR="002134E2" w:rsidRDefault="002134E2" w:rsidP="002134E2">
            <w:pPr>
              <w:pStyle w:val="Paragraphedeliste"/>
              <w:ind w:left="0"/>
              <w:jc w:val="center"/>
            </w:pPr>
            <w:r>
              <w:t>13</w:t>
            </w:r>
          </w:p>
        </w:tc>
      </w:tr>
      <w:tr w:rsidR="002134E2" w14:paraId="07A4D513" w14:textId="77777777" w:rsidTr="002134E2">
        <w:tc>
          <w:tcPr>
            <w:tcW w:w="1543" w:type="dxa"/>
          </w:tcPr>
          <w:p w14:paraId="6A6ECEDC" w14:textId="02C73BE9" w:rsidR="002134E2" w:rsidRPr="002134E2" w:rsidRDefault="002134E2" w:rsidP="002134E2">
            <w:pPr>
              <w:pStyle w:val="Paragraphedeliste"/>
              <w:ind w:left="0"/>
              <w:jc w:val="center"/>
              <w:rPr>
                <w:b/>
              </w:rPr>
            </w:pPr>
            <w:r w:rsidRPr="002134E2">
              <w:rPr>
                <w:b/>
              </w:rPr>
              <w:t>F</w:t>
            </w:r>
          </w:p>
        </w:tc>
        <w:tc>
          <w:tcPr>
            <w:tcW w:w="1543" w:type="dxa"/>
          </w:tcPr>
          <w:p w14:paraId="3802B759" w14:textId="0864459A" w:rsidR="002134E2" w:rsidRDefault="002134E2" w:rsidP="002134E2">
            <w:pPr>
              <w:pStyle w:val="Paragraphedeliste"/>
              <w:ind w:left="0"/>
              <w:jc w:val="center"/>
            </w:pPr>
            <w:r>
              <w:t>36</w:t>
            </w:r>
          </w:p>
        </w:tc>
        <w:tc>
          <w:tcPr>
            <w:tcW w:w="1544" w:type="dxa"/>
          </w:tcPr>
          <w:p w14:paraId="5B409A9C" w14:textId="1A174937" w:rsidR="002134E2" w:rsidRDefault="002134E2" w:rsidP="002134E2">
            <w:pPr>
              <w:pStyle w:val="Paragraphedeliste"/>
              <w:ind w:left="0"/>
              <w:jc w:val="center"/>
            </w:pPr>
            <w:r>
              <w:t>24</w:t>
            </w:r>
          </w:p>
        </w:tc>
        <w:tc>
          <w:tcPr>
            <w:tcW w:w="1544" w:type="dxa"/>
          </w:tcPr>
          <w:p w14:paraId="5878453C" w14:textId="4673393E" w:rsidR="002134E2" w:rsidRDefault="002134E2" w:rsidP="002134E2">
            <w:pPr>
              <w:pStyle w:val="Paragraphedeliste"/>
              <w:ind w:left="0"/>
              <w:jc w:val="center"/>
            </w:pPr>
            <w:r>
              <w:t>35</w:t>
            </w:r>
          </w:p>
        </w:tc>
        <w:tc>
          <w:tcPr>
            <w:tcW w:w="1544" w:type="dxa"/>
          </w:tcPr>
          <w:p w14:paraId="19050496" w14:textId="2DE02F34" w:rsidR="002134E2" w:rsidRDefault="002134E2" w:rsidP="002134E2">
            <w:pPr>
              <w:pStyle w:val="Paragraphedeliste"/>
              <w:ind w:left="0"/>
              <w:jc w:val="center"/>
            </w:pPr>
            <w:r>
              <w:t>94</w:t>
            </w:r>
          </w:p>
        </w:tc>
        <w:tc>
          <w:tcPr>
            <w:tcW w:w="1544" w:type="dxa"/>
          </w:tcPr>
          <w:p w14:paraId="708DB6A5" w14:textId="49A74A3D" w:rsidR="002134E2" w:rsidRDefault="002134E2" w:rsidP="002134E2">
            <w:pPr>
              <w:pStyle w:val="Paragraphedeliste"/>
              <w:ind w:left="0"/>
              <w:jc w:val="center"/>
            </w:pPr>
            <w:r>
              <w:t>97</w:t>
            </w:r>
          </w:p>
        </w:tc>
      </w:tr>
    </w:tbl>
    <w:p w14:paraId="55D8EA7F" w14:textId="77777777" w:rsidR="002134E2" w:rsidRDefault="002134E2" w:rsidP="002134E2">
      <w:pPr>
        <w:pStyle w:val="Paragraphedeliste"/>
        <w:ind w:left="360"/>
      </w:pPr>
    </w:p>
    <w:p w14:paraId="1716DC7E" w14:textId="77777777" w:rsidR="004C1763" w:rsidRDefault="004C1763" w:rsidP="004C1763"/>
    <w:p w14:paraId="1F0895FE" w14:textId="593DA11C" w:rsidR="00EF2ADE" w:rsidRDefault="002E5ACF" w:rsidP="005C2B78">
      <w:pPr>
        <w:jc w:val="center"/>
        <w:rPr>
          <w:b/>
        </w:rPr>
      </w:pPr>
      <w:r>
        <w:rPr>
          <w:b/>
          <w:noProof/>
          <w:lang w:val="fr-FR"/>
        </w:rPr>
        <w:drawing>
          <wp:inline distT="0" distB="0" distL="0" distR="0" wp14:anchorId="7173A007" wp14:editId="75B99F30">
            <wp:extent cx="3427095" cy="1870653"/>
            <wp:effectExtent l="0" t="0" r="1905" b="9525"/>
            <wp:docPr id="1" name="Image 1" descr="Disque Dur:Users:lynn.fisher:Desktop:Capture d’écran 2013-05-15 à 13.2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lynn.fisher:Desktop:Capture d’écran 2013-05-15 à 13.27.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095" cy="1870653"/>
                    </a:xfrm>
                    <a:prstGeom prst="rect">
                      <a:avLst/>
                    </a:prstGeom>
                    <a:noFill/>
                    <a:ln>
                      <a:noFill/>
                    </a:ln>
                  </pic:spPr>
                </pic:pic>
              </a:graphicData>
            </a:graphic>
          </wp:inline>
        </w:drawing>
      </w:r>
    </w:p>
    <w:p w14:paraId="0D627C9E" w14:textId="77777777" w:rsidR="002E5ACF" w:rsidRDefault="002E5ACF" w:rsidP="00EF2ADE">
      <w:pPr>
        <w:rPr>
          <w:b/>
        </w:rPr>
      </w:pPr>
    </w:p>
    <w:p w14:paraId="5FFDBDCF" w14:textId="77777777" w:rsidR="005C2B78" w:rsidRDefault="005C2B78" w:rsidP="00EF2ADE">
      <w:pPr>
        <w:rPr>
          <w:b/>
        </w:rPr>
      </w:pPr>
    </w:p>
    <w:p w14:paraId="19BE1C77" w14:textId="77777777" w:rsidR="002E5ACF" w:rsidRDefault="002E5ACF" w:rsidP="00EF2ADE"/>
    <w:p w14:paraId="1E9AD144" w14:textId="66F7803A" w:rsidR="00EF2ADE" w:rsidRDefault="00EF2ADE" w:rsidP="00EF2ADE">
      <w:pPr>
        <w:pStyle w:val="Paragraphedeliste"/>
        <w:numPr>
          <w:ilvl w:val="0"/>
          <w:numId w:val="2"/>
        </w:numPr>
      </w:pPr>
      <w:r>
        <w:t>D’après le nombre et les différents types d’organismes prélevés à chaque site, considères-tu que la qualité de l’eau au point C est médiocre, moyenne ou bonne ?  Pourquoi ?</w:t>
      </w:r>
    </w:p>
    <w:p w14:paraId="6D1CE85A" w14:textId="77777777" w:rsidR="005C2B78" w:rsidRDefault="005C2B78" w:rsidP="005C2B78"/>
    <w:p w14:paraId="23982694" w14:textId="4CF6210C" w:rsidR="005C2B78" w:rsidRDefault="005C2B78" w:rsidP="005C2B78">
      <w:pPr>
        <w:widowControl w:val="0"/>
        <w:autoSpaceDE w:val="0"/>
        <w:autoSpaceDN w:val="0"/>
        <w:adjustRightInd w:val="0"/>
        <w:ind w:left="708"/>
        <w:rPr>
          <w:rFonts w:ascii="Times New Roman" w:hAnsi="Times New Roman" w:cs="Times New Roman"/>
          <w:color w:val="632423" w:themeColor="accent2" w:themeShade="80"/>
          <w:lang w:val="fr-FR"/>
        </w:rPr>
      </w:pPr>
      <w:r w:rsidRPr="005C2B78">
        <w:rPr>
          <w:rFonts w:ascii="Times New Roman" w:hAnsi="Times New Roman" w:cs="Times New Roman"/>
          <w:color w:val="632423" w:themeColor="accent2" w:themeShade="80"/>
          <w:lang w:val="fr-FR"/>
        </w:rPr>
        <w:t>Le site C manque d’organismes</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indicateurs d’une qualité moyenne, voire bonne,</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de l’eau. La qualité de l’eau doit être médiocre.</w:t>
      </w:r>
    </w:p>
    <w:p w14:paraId="195EAC1E" w14:textId="77777777" w:rsidR="005C2B78" w:rsidRPr="005C2B78" w:rsidRDefault="005C2B78" w:rsidP="005C2B78">
      <w:pPr>
        <w:widowControl w:val="0"/>
        <w:autoSpaceDE w:val="0"/>
        <w:autoSpaceDN w:val="0"/>
        <w:adjustRightInd w:val="0"/>
        <w:ind w:left="708"/>
        <w:rPr>
          <w:rFonts w:ascii="Times New Roman" w:hAnsi="Times New Roman" w:cs="Times New Roman"/>
          <w:color w:val="632423" w:themeColor="accent2" w:themeShade="80"/>
          <w:lang w:val="fr-FR"/>
        </w:rPr>
      </w:pPr>
    </w:p>
    <w:p w14:paraId="60DA12C8" w14:textId="707A3478" w:rsidR="00EF2ADE" w:rsidRDefault="00EF2ADE" w:rsidP="00EF2ADE">
      <w:pPr>
        <w:pStyle w:val="Paragraphedeliste"/>
        <w:numPr>
          <w:ilvl w:val="0"/>
          <w:numId w:val="2"/>
        </w:numPr>
      </w:pPr>
      <w:r>
        <w:t>On a prélevé un grand nombre de tubicoles au point E.  On sait que ces organismes sont capables de vivre dans un milieu à faible teneur en oxygène.  Cela signifie-t-il que le site E est pollué ?  Justifie ta réponse.</w:t>
      </w:r>
    </w:p>
    <w:p w14:paraId="5973D4C3" w14:textId="77777777" w:rsidR="005C2B78" w:rsidRDefault="005C2B78" w:rsidP="005C2B78">
      <w:pPr>
        <w:pStyle w:val="Paragraphedeliste"/>
        <w:widowControl w:val="0"/>
        <w:autoSpaceDE w:val="0"/>
        <w:autoSpaceDN w:val="0"/>
        <w:adjustRightInd w:val="0"/>
        <w:rPr>
          <w:rFonts w:ascii="Times New Roman" w:hAnsi="Times New Roman" w:cs="Times New Roman"/>
          <w:sz w:val="20"/>
          <w:szCs w:val="20"/>
          <w:lang w:val="fr-FR"/>
        </w:rPr>
      </w:pPr>
    </w:p>
    <w:p w14:paraId="24678FE8" w14:textId="59B30E11" w:rsidR="005C2B78" w:rsidRPr="005C2B78" w:rsidRDefault="005C2B78" w:rsidP="005C2B78">
      <w:pPr>
        <w:pStyle w:val="Paragraphedeliste"/>
        <w:widowControl w:val="0"/>
        <w:autoSpaceDE w:val="0"/>
        <w:autoSpaceDN w:val="0"/>
        <w:adjustRightInd w:val="0"/>
        <w:rPr>
          <w:rFonts w:ascii="Times New Roman" w:hAnsi="Times New Roman" w:cs="Times New Roman"/>
          <w:color w:val="632423" w:themeColor="accent2" w:themeShade="80"/>
          <w:lang w:val="fr-FR"/>
        </w:rPr>
      </w:pPr>
      <w:r w:rsidRPr="005C2B78">
        <w:rPr>
          <w:rFonts w:ascii="Times New Roman" w:hAnsi="Times New Roman" w:cs="Times New Roman"/>
          <w:color w:val="632423" w:themeColor="accent2" w:themeShade="80"/>
          <w:lang w:val="fr-FR"/>
        </w:rPr>
        <w:t>La qualité de l’eau du site E est bonne. On ne</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trouve des nymphes de perles que dans une eau</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de bonne qualité, alors que des tubicoles vivent</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n’importe où.</w:t>
      </w:r>
    </w:p>
    <w:p w14:paraId="792C4170" w14:textId="77777777" w:rsidR="005C2B78" w:rsidRDefault="005C2B78" w:rsidP="005C2B78"/>
    <w:p w14:paraId="37311187" w14:textId="272A8AD9" w:rsidR="00EF2ADE" w:rsidRDefault="00EF2ADE" w:rsidP="00EF2ADE">
      <w:pPr>
        <w:pStyle w:val="Paragraphedeliste"/>
        <w:numPr>
          <w:ilvl w:val="0"/>
          <w:numId w:val="2"/>
        </w:numPr>
      </w:pPr>
      <w:r>
        <w:t xml:space="preserve">Ce qui distingue principalement les sites C et D, c’est l’existence de quelques rapides </w:t>
      </w:r>
      <w:r w:rsidR="004C1763">
        <w:t>entre ces deux sites.  Explique l’influence de ces rapides sur la présence de nymphes de libellules au site D.</w:t>
      </w:r>
    </w:p>
    <w:p w14:paraId="452F8801" w14:textId="77777777" w:rsidR="005C2B78" w:rsidRDefault="005C2B78" w:rsidP="005C2B78"/>
    <w:p w14:paraId="0D457D5A" w14:textId="430B886B" w:rsidR="005C2B78" w:rsidRPr="005C2B78" w:rsidRDefault="005C2B78" w:rsidP="005C2B78">
      <w:pPr>
        <w:widowControl w:val="0"/>
        <w:autoSpaceDE w:val="0"/>
        <w:autoSpaceDN w:val="0"/>
        <w:adjustRightInd w:val="0"/>
        <w:ind w:left="708"/>
        <w:rPr>
          <w:rFonts w:ascii="Times New Roman" w:hAnsi="Times New Roman" w:cs="Times New Roman"/>
          <w:color w:val="632423" w:themeColor="accent2" w:themeShade="80"/>
          <w:lang w:val="fr-FR"/>
        </w:rPr>
      </w:pPr>
      <w:r w:rsidRPr="005C2B78">
        <w:rPr>
          <w:rFonts w:ascii="Times New Roman" w:hAnsi="Times New Roman" w:cs="Times New Roman"/>
          <w:color w:val="632423" w:themeColor="accent2" w:themeShade="80"/>
          <w:lang w:val="fr-FR"/>
        </w:rPr>
        <w:t>Les rapides agitent l’eau, ce qui augmente la dissolution</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d’oxygène à cet endroit. Comme les</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nymphes de libellules exigent une teneur en</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oxygène élevée, on en trouvera sans doute davantage</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après les rapides qu’avant.</w:t>
      </w:r>
    </w:p>
    <w:p w14:paraId="3DE6A96E" w14:textId="77777777" w:rsidR="005C2B78" w:rsidRDefault="005C2B78" w:rsidP="005C2B78"/>
    <w:p w14:paraId="339D1A04" w14:textId="132DF6FB" w:rsidR="00A95F43" w:rsidRDefault="004C1763" w:rsidP="004C1763">
      <w:pPr>
        <w:pStyle w:val="Paragraphedeliste"/>
        <w:numPr>
          <w:ilvl w:val="0"/>
          <w:numId w:val="2"/>
        </w:numPr>
      </w:pPr>
      <w:r>
        <w:t>La classe est venue à la conclusion que la ferme et la sorte de l’égout municipal sont deux facteurs déterminants de la réduction de la qualité de l’eau en amont de la ville.  Quelle est la principale différence entre ces deux sources de polluants ?</w:t>
      </w:r>
    </w:p>
    <w:p w14:paraId="2C7D39DA" w14:textId="77777777" w:rsidR="005C2B78" w:rsidRDefault="005C2B78" w:rsidP="005C2B78"/>
    <w:p w14:paraId="7C145143" w14:textId="028F914D" w:rsidR="005C2B78" w:rsidRPr="005C2B78" w:rsidRDefault="005C2B78" w:rsidP="005C2B78">
      <w:pPr>
        <w:widowControl w:val="0"/>
        <w:autoSpaceDE w:val="0"/>
        <w:autoSpaceDN w:val="0"/>
        <w:adjustRightInd w:val="0"/>
        <w:ind w:left="708"/>
        <w:rPr>
          <w:rFonts w:ascii="Times New Roman" w:hAnsi="Times New Roman" w:cs="Times New Roman"/>
          <w:color w:val="632423" w:themeColor="accent2" w:themeShade="80"/>
          <w:lang w:val="fr-FR"/>
        </w:rPr>
      </w:pPr>
      <w:r w:rsidRPr="005C2B78">
        <w:rPr>
          <w:rFonts w:ascii="Times New Roman" w:hAnsi="Times New Roman" w:cs="Times New Roman"/>
          <w:color w:val="632423" w:themeColor="accent2" w:themeShade="80"/>
          <w:lang w:val="fr-FR"/>
        </w:rPr>
        <w:t>La ferme, caractérisée par un ruissellement dispersé,</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est une source diffuse de polluants, tandis</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que la sortie de l’égout municipal est une source</w:t>
      </w:r>
      <w:r>
        <w:rPr>
          <w:rFonts w:ascii="Times New Roman" w:hAnsi="Times New Roman" w:cs="Times New Roman"/>
          <w:color w:val="632423" w:themeColor="accent2" w:themeShade="80"/>
          <w:lang w:val="fr-FR"/>
        </w:rPr>
        <w:t xml:space="preserve"> </w:t>
      </w:r>
      <w:r w:rsidRPr="005C2B78">
        <w:rPr>
          <w:rFonts w:ascii="Times New Roman" w:hAnsi="Times New Roman" w:cs="Times New Roman"/>
          <w:color w:val="632423" w:themeColor="accent2" w:themeShade="80"/>
          <w:lang w:val="fr-FR"/>
        </w:rPr>
        <w:t>ponctuelle.</w:t>
      </w:r>
    </w:p>
    <w:sectPr w:rsidR="005C2B78" w:rsidRPr="005C2B78" w:rsidSect="00394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623"/>
    <w:multiLevelType w:val="hybridMultilevel"/>
    <w:tmpl w:val="EACC3978"/>
    <w:lvl w:ilvl="0" w:tplc="39109C9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F745FA"/>
    <w:multiLevelType w:val="hybridMultilevel"/>
    <w:tmpl w:val="90663988"/>
    <w:lvl w:ilvl="0" w:tplc="6AAA9DC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35"/>
    <w:rsid w:val="002134E2"/>
    <w:rsid w:val="002E5ACF"/>
    <w:rsid w:val="003949AF"/>
    <w:rsid w:val="004C1763"/>
    <w:rsid w:val="005C2B78"/>
    <w:rsid w:val="00621FE4"/>
    <w:rsid w:val="008D2D3B"/>
    <w:rsid w:val="00A95F43"/>
    <w:rsid w:val="00BA2335"/>
    <w:rsid w:val="00C57E0F"/>
    <w:rsid w:val="00C73DF1"/>
    <w:rsid w:val="00D55B0C"/>
    <w:rsid w:val="00EF2AD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7B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5F43"/>
    <w:pPr>
      <w:ind w:left="720"/>
      <w:contextualSpacing/>
    </w:pPr>
  </w:style>
  <w:style w:type="paragraph" w:styleId="Textedebulles">
    <w:name w:val="Balloon Text"/>
    <w:basedOn w:val="Normal"/>
    <w:link w:val="TextedebullesCar"/>
    <w:uiPriority w:val="99"/>
    <w:semiHidden/>
    <w:unhideWhenUsed/>
    <w:rsid w:val="002E5AC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E5ACF"/>
    <w:rPr>
      <w:rFonts w:ascii="Lucida Grande" w:hAnsi="Lucida Grande" w:cs="Lucida Grande"/>
      <w:sz w:val="18"/>
      <w:szCs w:val="18"/>
    </w:rPr>
  </w:style>
  <w:style w:type="table" w:styleId="Grille">
    <w:name w:val="Table Grid"/>
    <w:basedOn w:val="TableauNormal"/>
    <w:uiPriority w:val="59"/>
    <w:rsid w:val="00213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5F43"/>
    <w:pPr>
      <w:ind w:left="720"/>
      <w:contextualSpacing/>
    </w:pPr>
  </w:style>
  <w:style w:type="paragraph" w:styleId="Textedebulles">
    <w:name w:val="Balloon Text"/>
    <w:basedOn w:val="Normal"/>
    <w:link w:val="TextedebullesCar"/>
    <w:uiPriority w:val="99"/>
    <w:semiHidden/>
    <w:unhideWhenUsed/>
    <w:rsid w:val="002E5AC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E5ACF"/>
    <w:rPr>
      <w:rFonts w:ascii="Lucida Grande" w:hAnsi="Lucida Grande" w:cs="Lucida Grande"/>
      <w:sz w:val="18"/>
      <w:szCs w:val="18"/>
    </w:rPr>
  </w:style>
  <w:style w:type="table" w:styleId="Grille">
    <w:name w:val="Table Grid"/>
    <w:basedOn w:val="TableauNormal"/>
    <w:uiPriority w:val="59"/>
    <w:rsid w:val="00213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4182</Characters>
  <Application>Microsoft Macintosh Word</Application>
  <DocSecurity>0</DocSecurity>
  <Lines>34</Lines>
  <Paragraphs>9</Paragraphs>
  <ScaleCrop>false</ScaleCrop>
  <Company>CSUD</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 CSUD</dc:creator>
  <cp:keywords/>
  <dc:description/>
  <cp:lastModifiedBy>CSUD CSUD</cp:lastModifiedBy>
  <cp:revision>2</cp:revision>
  <dcterms:created xsi:type="dcterms:W3CDTF">2014-05-03T20:17:00Z</dcterms:created>
  <dcterms:modified xsi:type="dcterms:W3CDTF">2014-05-03T20:17:00Z</dcterms:modified>
</cp:coreProperties>
</file>