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7F8E4" w14:textId="77777777" w:rsidR="00144A0F" w:rsidRPr="00B41FE3" w:rsidRDefault="00144A0F" w:rsidP="00B41FE3">
      <w:pPr>
        <w:jc w:val="center"/>
        <w:rPr>
          <w:rFonts w:ascii="Bell MT" w:hAnsi="Bell MT"/>
          <w:caps/>
          <w:color w:val="800000"/>
          <w:sz w:val="72"/>
          <w:szCs w:val="96"/>
        </w:rPr>
      </w:pPr>
      <w:r w:rsidRPr="00144A0F">
        <w:rPr>
          <w:rFonts w:ascii="Bell MT" w:hAnsi="Bell MT"/>
          <w:caps/>
          <w:color w:val="800000"/>
          <w:sz w:val="72"/>
          <w:szCs w:val="96"/>
        </w:rPr>
        <w:t>Au menu aujourd’hui</w:t>
      </w:r>
    </w:p>
    <w:p w14:paraId="6873FFBE" w14:textId="4A8CD6C4" w:rsidR="00144A0F" w:rsidRPr="00B82788" w:rsidRDefault="00144A0F" w:rsidP="00144A0F">
      <w:pPr>
        <w:pStyle w:val="NormalWeb"/>
        <w:pBdr>
          <w:top w:val="single" w:sz="4" w:space="1" w:color="auto"/>
          <w:left w:val="single" w:sz="4" w:space="4" w:color="auto"/>
          <w:bottom w:val="single" w:sz="4" w:space="1" w:color="auto"/>
          <w:right w:val="single" w:sz="4" w:space="4" w:color="auto"/>
        </w:pBdr>
        <w:jc w:val="center"/>
        <w:rPr>
          <w:rFonts w:ascii="Bell MT" w:hAnsi="Bell MT"/>
          <w:color w:val="984806" w:themeColor="accent6" w:themeShade="80"/>
          <w:sz w:val="28"/>
          <w:szCs w:val="28"/>
        </w:rPr>
      </w:pPr>
      <w:r w:rsidRPr="00B82788">
        <w:rPr>
          <w:rFonts w:ascii="Bell MT" w:hAnsi="Bell MT"/>
          <w:color w:val="984806" w:themeColor="accent6" w:themeShade="80"/>
          <w:sz w:val="28"/>
          <w:szCs w:val="28"/>
        </w:rPr>
        <w:t xml:space="preserve">À l'instar de nombreuses autres activités qui se déroulent dans l'espace, manger nécessite l'application de certaines précautions. Pendant qu'ils sont en orbite autour de la Terre, les astronautes vivent et travaillent dans un environnement de microgravité. </w:t>
      </w:r>
      <w:r w:rsidR="00D162F0">
        <w:rPr>
          <w:rFonts w:ascii="Bell MT" w:hAnsi="Bell MT"/>
          <w:color w:val="984806" w:themeColor="accent6" w:themeShade="80"/>
          <w:sz w:val="28"/>
          <w:szCs w:val="28"/>
        </w:rPr>
        <w:t>En conséquence</w:t>
      </w:r>
      <w:r w:rsidRPr="00B82788">
        <w:rPr>
          <w:rFonts w:ascii="Bell MT" w:hAnsi="Bell MT"/>
          <w:color w:val="984806" w:themeColor="accent6" w:themeShade="80"/>
          <w:sz w:val="28"/>
          <w:szCs w:val="28"/>
        </w:rPr>
        <w:t>, les miettes et les aliments secs (comme les poudres et les condiments) flottent et risquent de contaminer le milieu s’ils ne sont pas confinés.</w:t>
      </w:r>
    </w:p>
    <w:p w14:paraId="45270FB6" w14:textId="77777777" w:rsidR="00144A0F" w:rsidRPr="00B82788" w:rsidRDefault="00144A0F" w:rsidP="00144A0F">
      <w:pPr>
        <w:pStyle w:val="NormalWeb"/>
        <w:pBdr>
          <w:top w:val="single" w:sz="4" w:space="1" w:color="auto"/>
          <w:left w:val="single" w:sz="4" w:space="4" w:color="auto"/>
          <w:bottom w:val="single" w:sz="4" w:space="1" w:color="auto"/>
          <w:right w:val="single" w:sz="4" w:space="4" w:color="auto"/>
        </w:pBdr>
        <w:jc w:val="center"/>
        <w:rPr>
          <w:rFonts w:ascii="Bell MT" w:hAnsi="Bell MT"/>
          <w:color w:val="984806" w:themeColor="accent6" w:themeShade="80"/>
          <w:sz w:val="28"/>
          <w:szCs w:val="28"/>
        </w:rPr>
      </w:pPr>
      <w:r w:rsidRPr="00B82788">
        <w:rPr>
          <w:rFonts w:ascii="Bell MT" w:hAnsi="Bell MT"/>
          <w:color w:val="984806" w:themeColor="accent6" w:themeShade="80"/>
          <w:sz w:val="28"/>
          <w:szCs w:val="28"/>
        </w:rPr>
        <w:t>Plusieurs solutions pratiques s'offrent aux astronautes pour relever les défis que pose l’alimentation en impesanteur.</w:t>
      </w:r>
    </w:p>
    <w:p w14:paraId="0692A458" w14:textId="77777777" w:rsidR="00144A0F" w:rsidRPr="00B82788" w:rsidRDefault="00B82788" w:rsidP="00B82788">
      <w:pPr>
        <w:pStyle w:val="NormalWeb"/>
        <w:pBdr>
          <w:top w:val="single" w:sz="4" w:space="1" w:color="auto"/>
          <w:left w:val="single" w:sz="4" w:space="4" w:color="auto"/>
          <w:bottom w:val="single" w:sz="4" w:space="1" w:color="auto"/>
          <w:right w:val="single" w:sz="4" w:space="4" w:color="auto"/>
        </w:pBdr>
        <w:jc w:val="right"/>
        <w:rPr>
          <w:rFonts w:ascii="Bell MT" w:hAnsi="Bell MT"/>
          <w:i/>
          <w:color w:val="984806" w:themeColor="accent6" w:themeShade="80"/>
          <w:sz w:val="24"/>
        </w:rPr>
      </w:pPr>
      <w:r w:rsidRPr="00B82788">
        <w:rPr>
          <w:rFonts w:ascii="Bell MT" w:hAnsi="Bell MT"/>
          <w:i/>
          <w:color w:val="984806" w:themeColor="accent6" w:themeShade="80"/>
          <w:sz w:val="24"/>
        </w:rPr>
        <w:t>- extrait du site de l’Agence spatiale canadienne</w:t>
      </w:r>
    </w:p>
    <w:p w14:paraId="42B774AC" w14:textId="77777777" w:rsidR="00144A0F" w:rsidRPr="00B82788" w:rsidRDefault="00B41FE3" w:rsidP="00144A0F">
      <w:pPr>
        <w:pStyle w:val="Paragraphedeliste"/>
        <w:numPr>
          <w:ilvl w:val="0"/>
          <w:numId w:val="2"/>
        </w:numPr>
        <w:jc w:val="center"/>
        <w:rPr>
          <w:rFonts w:ascii="Bell MT" w:hAnsi="Bell MT"/>
          <w:i/>
          <w:color w:val="984806" w:themeColor="accent6" w:themeShade="80"/>
          <w:sz w:val="56"/>
          <w:szCs w:val="44"/>
          <w:lang w:val="fr-CA"/>
        </w:rPr>
      </w:pPr>
      <w:r>
        <w:rPr>
          <w:rFonts w:ascii="Bell MT" w:hAnsi="Bell MT"/>
          <w:i/>
          <w:color w:val="800000"/>
          <w:sz w:val="56"/>
          <w:szCs w:val="44"/>
          <w:lang w:val="fr-CA"/>
        </w:rPr>
        <w:t>Votre t</w:t>
      </w:r>
      <w:r w:rsidR="00144A0F" w:rsidRPr="00B82788">
        <w:rPr>
          <w:rFonts w:ascii="Bell MT" w:hAnsi="Bell MT"/>
          <w:i/>
          <w:color w:val="800000"/>
          <w:sz w:val="56"/>
          <w:szCs w:val="44"/>
          <w:lang w:val="fr-CA"/>
        </w:rPr>
        <w:t>âche</w:t>
      </w:r>
      <w:r w:rsidR="00144A0F" w:rsidRPr="00B82788">
        <w:rPr>
          <w:rFonts w:ascii="Bell MT" w:hAnsi="Bell MT"/>
          <w:i/>
          <w:color w:val="984806" w:themeColor="accent6" w:themeShade="80"/>
          <w:sz w:val="56"/>
          <w:szCs w:val="44"/>
          <w:lang w:val="fr-CA"/>
        </w:rPr>
        <w:t xml:space="preserve"> -</w:t>
      </w:r>
    </w:p>
    <w:p w14:paraId="1303C6E0" w14:textId="77777777" w:rsidR="00144A0F" w:rsidRPr="00B82788" w:rsidRDefault="00144A0F" w:rsidP="00144A0F">
      <w:pPr>
        <w:pStyle w:val="Paragraphedeliste"/>
        <w:jc w:val="center"/>
        <w:rPr>
          <w:rFonts w:ascii="Bell MT" w:hAnsi="Bell MT"/>
          <w:color w:val="984806" w:themeColor="accent6" w:themeShade="80"/>
          <w:sz w:val="40"/>
          <w:szCs w:val="40"/>
          <w:lang w:val="fr-CA"/>
        </w:rPr>
      </w:pPr>
    </w:p>
    <w:p w14:paraId="12F1316E" w14:textId="29997F2A" w:rsidR="00144A0F" w:rsidRPr="00B82788" w:rsidRDefault="00144A0F" w:rsidP="00B82788">
      <w:pPr>
        <w:pStyle w:val="Corpsdetexte"/>
        <w:jc w:val="center"/>
        <w:rPr>
          <w:color w:val="984806" w:themeColor="accent6" w:themeShade="80"/>
          <w:sz w:val="28"/>
          <w:szCs w:val="28"/>
          <w:lang w:val="fr-CA"/>
        </w:rPr>
      </w:pPr>
      <w:r w:rsidRPr="00B82788">
        <w:rPr>
          <w:color w:val="984806" w:themeColor="accent6" w:themeShade="80"/>
          <w:sz w:val="28"/>
          <w:szCs w:val="28"/>
          <w:lang w:val="fr-CA"/>
        </w:rPr>
        <w:t xml:space="preserve">Vous devez planifier </w:t>
      </w:r>
      <w:r w:rsidR="006B0A3E">
        <w:rPr>
          <w:color w:val="984806" w:themeColor="accent6" w:themeShade="80"/>
          <w:sz w:val="28"/>
          <w:szCs w:val="28"/>
          <w:lang w:val="fr-CA"/>
        </w:rPr>
        <w:t>vos</w:t>
      </w:r>
      <w:bookmarkStart w:id="0" w:name="_GoBack"/>
      <w:bookmarkEnd w:id="0"/>
      <w:r w:rsidR="006B0A3E">
        <w:rPr>
          <w:color w:val="984806" w:themeColor="accent6" w:themeShade="80"/>
          <w:sz w:val="28"/>
          <w:szCs w:val="28"/>
          <w:lang w:val="fr-CA"/>
        </w:rPr>
        <w:t xml:space="preserve"> repas ainsi que les collations</w:t>
      </w:r>
      <w:r w:rsidR="00B82788" w:rsidRPr="00B82788">
        <w:rPr>
          <w:color w:val="984806" w:themeColor="accent6" w:themeShade="80"/>
          <w:sz w:val="28"/>
          <w:szCs w:val="28"/>
          <w:lang w:val="fr-CA"/>
        </w:rPr>
        <w:t xml:space="preserve"> pour </w:t>
      </w:r>
      <w:r w:rsidRPr="00B82788">
        <w:rPr>
          <w:color w:val="984806" w:themeColor="accent6" w:themeShade="80"/>
          <w:sz w:val="28"/>
          <w:szCs w:val="28"/>
          <w:lang w:val="fr-CA"/>
        </w:rPr>
        <w:t xml:space="preserve">votre mission </w:t>
      </w:r>
      <w:r w:rsidR="00B82788" w:rsidRPr="00B82788">
        <w:rPr>
          <w:color w:val="984806" w:themeColor="accent6" w:themeShade="80"/>
          <w:sz w:val="28"/>
          <w:szCs w:val="28"/>
          <w:lang w:val="fr-CA"/>
        </w:rPr>
        <w:t>de 3 jours</w:t>
      </w:r>
      <w:r w:rsidRPr="00B82788">
        <w:rPr>
          <w:color w:val="984806" w:themeColor="accent6" w:themeShade="80"/>
          <w:sz w:val="28"/>
          <w:szCs w:val="28"/>
          <w:lang w:val="fr-CA"/>
        </w:rPr>
        <w:t>.</w:t>
      </w:r>
    </w:p>
    <w:p w14:paraId="4A020953" w14:textId="77777777" w:rsidR="00144A0F" w:rsidRPr="00B82788" w:rsidRDefault="00144A0F" w:rsidP="00144A0F">
      <w:pPr>
        <w:pStyle w:val="Paragraphedeliste"/>
        <w:jc w:val="center"/>
        <w:rPr>
          <w:rFonts w:ascii="Bell MT" w:hAnsi="Bell MT"/>
          <w:color w:val="984806" w:themeColor="accent6" w:themeShade="80"/>
          <w:sz w:val="48"/>
          <w:szCs w:val="48"/>
          <w:lang w:val="fr-CA"/>
        </w:rPr>
      </w:pPr>
    </w:p>
    <w:p w14:paraId="4B2C901D" w14:textId="77777777" w:rsidR="00144A0F" w:rsidRPr="00B82788" w:rsidRDefault="00144A0F" w:rsidP="00144A0F">
      <w:pPr>
        <w:pStyle w:val="Paragraphedeliste"/>
        <w:numPr>
          <w:ilvl w:val="0"/>
          <w:numId w:val="2"/>
        </w:numPr>
        <w:jc w:val="center"/>
        <w:rPr>
          <w:rFonts w:ascii="Bell MT" w:hAnsi="Bell MT"/>
          <w:i/>
          <w:color w:val="984806" w:themeColor="accent6" w:themeShade="80"/>
          <w:sz w:val="56"/>
          <w:szCs w:val="44"/>
          <w:lang w:val="fr-CA"/>
        </w:rPr>
      </w:pPr>
      <w:r w:rsidRPr="00B82788">
        <w:rPr>
          <w:rFonts w:ascii="Bell MT" w:hAnsi="Bell MT"/>
          <w:i/>
          <w:color w:val="800000"/>
          <w:sz w:val="56"/>
          <w:szCs w:val="44"/>
          <w:lang w:val="fr-CA"/>
        </w:rPr>
        <w:t>Critères d’évaluation</w:t>
      </w:r>
      <w:r w:rsidRPr="00B82788">
        <w:rPr>
          <w:rFonts w:ascii="Bell MT" w:hAnsi="Bell MT"/>
          <w:i/>
          <w:color w:val="984806" w:themeColor="accent6" w:themeShade="80"/>
          <w:sz w:val="56"/>
          <w:szCs w:val="44"/>
          <w:lang w:val="fr-CA"/>
        </w:rPr>
        <w:t xml:space="preserve"> -</w:t>
      </w:r>
    </w:p>
    <w:p w14:paraId="07A19602" w14:textId="77777777" w:rsidR="00144A0F" w:rsidRPr="00B82788" w:rsidRDefault="00144A0F" w:rsidP="00144A0F">
      <w:pPr>
        <w:pStyle w:val="Paragraphedeliste"/>
        <w:rPr>
          <w:rFonts w:ascii="Bell MT" w:hAnsi="Bell MT"/>
          <w:color w:val="984806" w:themeColor="accent6" w:themeShade="80"/>
          <w:sz w:val="28"/>
          <w:szCs w:val="28"/>
          <w:lang w:val="fr-CA"/>
        </w:rPr>
      </w:pPr>
    </w:p>
    <w:p w14:paraId="5D048CA9" w14:textId="77777777" w:rsidR="00B82788" w:rsidRPr="00B82788" w:rsidRDefault="00B82788" w:rsidP="00B82788">
      <w:pPr>
        <w:pStyle w:val="Paragraphedeliste"/>
        <w:numPr>
          <w:ilvl w:val="0"/>
          <w:numId w:val="2"/>
        </w:numPr>
        <w:rPr>
          <w:rFonts w:ascii="Bell MT" w:hAnsi="Bell MT"/>
          <w:color w:val="984806" w:themeColor="accent6" w:themeShade="80"/>
          <w:sz w:val="28"/>
          <w:szCs w:val="28"/>
          <w:lang w:val="fr-CA"/>
        </w:rPr>
      </w:pPr>
      <w:r w:rsidRPr="00B82788">
        <w:rPr>
          <w:rFonts w:ascii="Bell MT" w:hAnsi="Bell MT"/>
          <w:color w:val="984806" w:themeColor="accent6" w:themeShade="80"/>
          <w:sz w:val="28"/>
          <w:szCs w:val="28"/>
          <w:lang w:val="fr-CA"/>
        </w:rPr>
        <w:t>Planifier un menu pour 3 jours, incluant un déjeuner, un diner, un souper ainsi qu</w:t>
      </w:r>
      <w:r>
        <w:rPr>
          <w:rFonts w:ascii="Bell MT" w:hAnsi="Bell MT"/>
          <w:color w:val="984806" w:themeColor="accent6" w:themeShade="80"/>
          <w:sz w:val="28"/>
          <w:szCs w:val="28"/>
          <w:lang w:val="fr-CA"/>
        </w:rPr>
        <w:t xml:space="preserve">e 3 collations </w:t>
      </w:r>
      <w:r w:rsidR="00173EC4">
        <w:rPr>
          <w:rFonts w:ascii="Bell MT" w:hAnsi="Bell MT"/>
          <w:color w:val="984806" w:themeColor="accent6" w:themeShade="80"/>
          <w:sz w:val="28"/>
          <w:szCs w:val="28"/>
          <w:lang w:val="fr-CA"/>
        </w:rPr>
        <w:t xml:space="preserve">et breuvages </w:t>
      </w:r>
      <w:r>
        <w:rPr>
          <w:rFonts w:ascii="Bell MT" w:hAnsi="Bell MT"/>
          <w:color w:val="984806" w:themeColor="accent6" w:themeShade="80"/>
          <w:sz w:val="28"/>
          <w:szCs w:val="28"/>
          <w:lang w:val="fr-CA"/>
        </w:rPr>
        <w:t>pour chaque jour</w:t>
      </w:r>
      <w:r w:rsidRPr="00B82788">
        <w:rPr>
          <w:rFonts w:ascii="Bell MT" w:hAnsi="Bell MT"/>
          <w:color w:val="984806" w:themeColor="accent6" w:themeShade="80"/>
          <w:sz w:val="28"/>
          <w:szCs w:val="28"/>
          <w:lang w:val="fr-CA"/>
        </w:rPr>
        <w:t>.</w:t>
      </w:r>
    </w:p>
    <w:p w14:paraId="1295299B" w14:textId="77777777" w:rsidR="00B82788" w:rsidRPr="00B82788" w:rsidRDefault="00B82788" w:rsidP="00B82788">
      <w:pPr>
        <w:rPr>
          <w:rFonts w:ascii="Bell MT" w:hAnsi="Bell MT"/>
          <w:color w:val="984806" w:themeColor="accent6" w:themeShade="80"/>
          <w:sz w:val="28"/>
          <w:szCs w:val="28"/>
          <w:lang w:val="fr-CA"/>
        </w:rPr>
      </w:pPr>
    </w:p>
    <w:p w14:paraId="7F69DC99" w14:textId="77777777" w:rsidR="00B82788" w:rsidRPr="00B82788" w:rsidRDefault="00B82788" w:rsidP="00B82788">
      <w:pPr>
        <w:pStyle w:val="Paragraphedeliste"/>
        <w:numPr>
          <w:ilvl w:val="0"/>
          <w:numId w:val="2"/>
        </w:numPr>
        <w:rPr>
          <w:rFonts w:ascii="Bell MT" w:hAnsi="Bell MT"/>
          <w:color w:val="984806" w:themeColor="accent6" w:themeShade="80"/>
          <w:sz w:val="28"/>
          <w:szCs w:val="28"/>
          <w:lang w:val="fr-CA"/>
        </w:rPr>
      </w:pPr>
      <w:r w:rsidRPr="00B82788">
        <w:rPr>
          <w:rFonts w:ascii="Bell MT" w:hAnsi="Bell MT"/>
          <w:color w:val="984806" w:themeColor="accent6" w:themeShade="80"/>
          <w:sz w:val="28"/>
          <w:szCs w:val="28"/>
          <w:lang w:val="fr-CA"/>
        </w:rPr>
        <w:t xml:space="preserve">Il faut tenir compte du fait qu’il n’y a aucun four ni réfrigérateur en espace, donc </w:t>
      </w:r>
      <w:r>
        <w:rPr>
          <w:rFonts w:ascii="Bell MT" w:hAnsi="Bell MT"/>
          <w:color w:val="984806" w:themeColor="accent6" w:themeShade="80"/>
          <w:sz w:val="28"/>
          <w:szCs w:val="28"/>
          <w:lang w:val="fr-CA"/>
        </w:rPr>
        <w:t>pré</w:t>
      </w:r>
      <w:r w:rsidRPr="00B82788">
        <w:rPr>
          <w:rFonts w:ascii="Bell MT" w:hAnsi="Bell MT"/>
          <w:color w:val="984806" w:themeColor="accent6" w:themeShade="80"/>
          <w:sz w:val="28"/>
          <w:szCs w:val="28"/>
          <w:lang w:val="fr-CA"/>
        </w:rPr>
        <w:t>parer vos repas en fonction des outils qui seront à votre disposition lors de votre mission.</w:t>
      </w:r>
    </w:p>
    <w:p w14:paraId="1B40C9C1" w14:textId="77777777" w:rsidR="00B82788" w:rsidRPr="00B82788" w:rsidRDefault="00B82788" w:rsidP="00B82788">
      <w:pPr>
        <w:rPr>
          <w:rFonts w:ascii="Bell MT" w:hAnsi="Bell MT"/>
          <w:color w:val="984806" w:themeColor="accent6" w:themeShade="80"/>
          <w:sz w:val="28"/>
          <w:szCs w:val="28"/>
          <w:lang w:val="fr-CA"/>
        </w:rPr>
      </w:pPr>
    </w:p>
    <w:p w14:paraId="1F88A172" w14:textId="6A72F268" w:rsidR="00B82788" w:rsidRDefault="00B82788" w:rsidP="00B82788">
      <w:pPr>
        <w:pStyle w:val="Paragraphedeliste"/>
        <w:numPr>
          <w:ilvl w:val="0"/>
          <w:numId w:val="2"/>
        </w:numPr>
        <w:rPr>
          <w:rFonts w:ascii="Bell MT" w:hAnsi="Bell MT"/>
          <w:color w:val="984806" w:themeColor="accent6" w:themeShade="80"/>
          <w:sz w:val="28"/>
          <w:szCs w:val="28"/>
          <w:lang w:val="fr-CA"/>
        </w:rPr>
      </w:pPr>
      <w:r w:rsidRPr="00B82788">
        <w:rPr>
          <w:rFonts w:ascii="Bell MT" w:hAnsi="Bell MT"/>
          <w:color w:val="984806" w:themeColor="accent6" w:themeShade="80"/>
          <w:sz w:val="28"/>
          <w:szCs w:val="28"/>
          <w:lang w:val="fr-CA"/>
        </w:rPr>
        <w:t>Assurez-vous de planif</w:t>
      </w:r>
      <w:r w:rsidR="00B41FE3">
        <w:rPr>
          <w:rFonts w:ascii="Bell MT" w:hAnsi="Bell MT"/>
          <w:color w:val="984806" w:themeColor="accent6" w:themeShade="80"/>
          <w:sz w:val="28"/>
          <w:szCs w:val="28"/>
          <w:lang w:val="fr-CA"/>
        </w:rPr>
        <w:t>i</w:t>
      </w:r>
      <w:r w:rsidR="00D162F0">
        <w:rPr>
          <w:rFonts w:ascii="Bell MT" w:hAnsi="Bell MT"/>
          <w:color w:val="984806" w:themeColor="accent6" w:themeShade="80"/>
          <w:sz w:val="28"/>
          <w:szCs w:val="28"/>
          <w:lang w:val="fr-CA"/>
        </w:rPr>
        <w:t>er des repas bien équilibré</w:t>
      </w:r>
      <w:r w:rsidRPr="00B82788">
        <w:rPr>
          <w:rFonts w:ascii="Bell MT" w:hAnsi="Bell MT"/>
          <w:color w:val="984806" w:themeColor="accent6" w:themeShade="80"/>
          <w:sz w:val="28"/>
          <w:szCs w:val="28"/>
          <w:lang w:val="fr-CA"/>
        </w:rPr>
        <w:t>, c’est-à-dire que chaque repas doit inclure de la nourriture contenant les 4 group</w:t>
      </w:r>
      <w:r w:rsidR="00B41FE3">
        <w:rPr>
          <w:rFonts w:ascii="Bell MT" w:hAnsi="Bell MT"/>
          <w:color w:val="984806" w:themeColor="accent6" w:themeShade="80"/>
          <w:sz w:val="28"/>
          <w:szCs w:val="28"/>
          <w:lang w:val="fr-CA"/>
        </w:rPr>
        <w:t>e</w:t>
      </w:r>
      <w:r w:rsidRPr="00B82788">
        <w:rPr>
          <w:rFonts w:ascii="Bell MT" w:hAnsi="Bell MT"/>
          <w:color w:val="984806" w:themeColor="accent6" w:themeShade="80"/>
          <w:sz w:val="28"/>
          <w:szCs w:val="28"/>
          <w:lang w:val="fr-CA"/>
        </w:rPr>
        <w:t>s alimentaires.</w:t>
      </w:r>
    </w:p>
    <w:p w14:paraId="57A64BF5" w14:textId="77777777" w:rsidR="00B41FE3" w:rsidRPr="00B41FE3" w:rsidRDefault="00B41FE3" w:rsidP="00B41FE3">
      <w:pPr>
        <w:rPr>
          <w:rFonts w:ascii="Bell MT" w:hAnsi="Bell MT"/>
          <w:color w:val="984806" w:themeColor="accent6" w:themeShade="80"/>
          <w:sz w:val="28"/>
          <w:szCs w:val="28"/>
          <w:lang w:val="fr-CA"/>
        </w:rPr>
      </w:pPr>
    </w:p>
    <w:p w14:paraId="21BCE307" w14:textId="77777777" w:rsidR="00B41FE3" w:rsidRDefault="00B41FE3" w:rsidP="00B82788">
      <w:pPr>
        <w:pStyle w:val="Paragraphedeliste"/>
        <w:numPr>
          <w:ilvl w:val="0"/>
          <w:numId w:val="2"/>
        </w:numPr>
        <w:rPr>
          <w:rFonts w:ascii="Bell MT" w:hAnsi="Bell MT"/>
          <w:color w:val="984806" w:themeColor="accent6" w:themeShade="80"/>
          <w:sz w:val="28"/>
          <w:szCs w:val="28"/>
          <w:lang w:val="fr-CA"/>
        </w:rPr>
      </w:pPr>
      <w:r>
        <w:rPr>
          <w:rFonts w:ascii="Bell MT" w:hAnsi="Bell MT"/>
          <w:color w:val="984806" w:themeColor="accent6" w:themeShade="80"/>
          <w:sz w:val="28"/>
          <w:szCs w:val="28"/>
          <w:lang w:val="fr-CA"/>
        </w:rPr>
        <w:t>Comme mentionner ci-dessus, votre nourriture ne peut pas s’échapper facilement dans l’air de la cabine de la navette spatiale.  Faites donc attention à la façon dont vos repas seront préparés, emballés et servis.</w:t>
      </w:r>
    </w:p>
    <w:p w14:paraId="665E4208" w14:textId="77777777" w:rsidR="00B41FE3" w:rsidRPr="00B41FE3" w:rsidRDefault="00B41FE3" w:rsidP="00B41FE3">
      <w:pPr>
        <w:rPr>
          <w:rFonts w:ascii="Bell MT" w:hAnsi="Bell MT"/>
          <w:color w:val="984806" w:themeColor="accent6" w:themeShade="80"/>
          <w:sz w:val="28"/>
          <w:szCs w:val="28"/>
          <w:lang w:val="fr-CA"/>
        </w:rPr>
      </w:pPr>
    </w:p>
    <w:p w14:paraId="4918197A" w14:textId="77777777" w:rsidR="00B41FE3" w:rsidRPr="00B82788" w:rsidRDefault="00B41FE3" w:rsidP="00B82788">
      <w:pPr>
        <w:pStyle w:val="Paragraphedeliste"/>
        <w:numPr>
          <w:ilvl w:val="0"/>
          <w:numId w:val="2"/>
        </w:numPr>
        <w:rPr>
          <w:rFonts w:ascii="Bell MT" w:hAnsi="Bell MT"/>
          <w:color w:val="984806" w:themeColor="accent6" w:themeShade="80"/>
          <w:sz w:val="28"/>
          <w:szCs w:val="28"/>
          <w:lang w:val="fr-CA"/>
        </w:rPr>
      </w:pPr>
      <w:r>
        <w:rPr>
          <w:rFonts w:ascii="Bell MT" w:hAnsi="Bell MT"/>
          <w:color w:val="984806" w:themeColor="accent6" w:themeShade="80"/>
          <w:sz w:val="28"/>
          <w:szCs w:val="28"/>
          <w:lang w:val="fr-CA"/>
        </w:rPr>
        <w:t>Créez votre menu dans un document Word.  Vous devrez ensuite l’envoyer par courriel pour le remettre au plus tard, ce vendredi.</w:t>
      </w:r>
    </w:p>
    <w:p w14:paraId="3C963EBA" w14:textId="77777777" w:rsidR="00144A0F" w:rsidRPr="00B82788" w:rsidRDefault="00144A0F" w:rsidP="00B82788">
      <w:pPr>
        <w:rPr>
          <w:rFonts w:ascii="Bell MT" w:hAnsi="Bell MT"/>
          <w:color w:val="984806" w:themeColor="accent6" w:themeShade="80"/>
          <w:sz w:val="48"/>
          <w:szCs w:val="48"/>
          <w:lang w:val="fr-CA"/>
        </w:rPr>
      </w:pPr>
    </w:p>
    <w:p w14:paraId="6AF14481" w14:textId="77777777" w:rsidR="00144A0F" w:rsidRPr="00B41FE3" w:rsidRDefault="00144A0F" w:rsidP="00B41FE3">
      <w:pPr>
        <w:rPr>
          <w:rFonts w:ascii="Bell MT" w:hAnsi="Bell MT"/>
          <w:color w:val="984806" w:themeColor="accent6" w:themeShade="80"/>
          <w:sz w:val="48"/>
          <w:szCs w:val="48"/>
          <w:lang w:val="fr-CA"/>
        </w:rPr>
      </w:pPr>
    </w:p>
    <w:p w14:paraId="44DDE806" w14:textId="77777777" w:rsidR="00144A0F" w:rsidRPr="00B82788" w:rsidRDefault="00144A0F" w:rsidP="00144A0F">
      <w:pPr>
        <w:jc w:val="center"/>
        <w:rPr>
          <w:rFonts w:ascii="Bell MT" w:hAnsi="Bell MT"/>
          <w:i/>
          <w:color w:val="984806" w:themeColor="accent6" w:themeShade="80"/>
          <w:sz w:val="56"/>
          <w:szCs w:val="44"/>
          <w:lang w:val="fr-CA"/>
        </w:rPr>
      </w:pPr>
      <w:r w:rsidRPr="00B82788">
        <w:rPr>
          <w:rFonts w:ascii="Bell MT" w:hAnsi="Bell MT"/>
          <w:i/>
          <w:color w:val="984806" w:themeColor="accent6" w:themeShade="80"/>
          <w:sz w:val="56"/>
          <w:szCs w:val="44"/>
          <w:lang w:val="fr-CA"/>
        </w:rPr>
        <w:t xml:space="preserve">- </w:t>
      </w:r>
      <w:r w:rsidRPr="00B82788">
        <w:rPr>
          <w:rFonts w:ascii="Bell MT" w:hAnsi="Bell MT"/>
          <w:i/>
          <w:color w:val="800000"/>
          <w:sz w:val="56"/>
          <w:szCs w:val="44"/>
          <w:lang w:val="fr-CA"/>
        </w:rPr>
        <w:t>Ressources</w:t>
      </w:r>
      <w:r w:rsidRPr="00B82788">
        <w:rPr>
          <w:rFonts w:ascii="Bell MT" w:hAnsi="Bell MT"/>
          <w:i/>
          <w:color w:val="984806" w:themeColor="accent6" w:themeShade="80"/>
          <w:sz w:val="56"/>
          <w:szCs w:val="44"/>
          <w:lang w:val="fr-CA"/>
        </w:rPr>
        <w:t xml:space="preserve"> -</w:t>
      </w:r>
    </w:p>
    <w:p w14:paraId="101AFC09" w14:textId="77777777" w:rsidR="00B82788" w:rsidRPr="00B82788" w:rsidRDefault="00B82788" w:rsidP="00144A0F">
      <w:pPr>
        <w:jc w:val="center"/>
        <w:rPr>
          <w:rFonts w:ascii="Bell MT" w:hAnsi="Bell MT"/>
          <w:i/>
          <w:color w:val="984806" w:themeColor="accent6" w:themeShade="80"/>
          <w:sz w:val="56"/>
          <w:szCs w:val="44"/>
          <w:lang w:val="fr-CA"/>
        </w:rPr>
      </w:pPr>
    </w:p>
    <w:p w14:paraId="76438E2D" w14:textId="77777777" w:rsidR="00B82788" w:rsidRPr="00B82788" w:rsidRDefault="00144A0F" w:rsidP="00B82788">
      <w:pPr>
        <w:jc w:val="center"/>
        <w:rPr>
          <w:rFonts w:ascii="Bell MT" w:hAnsi="Bell MT"/>
          <w:color w:val="984806" w:themeColor="accent6" w:themeShade="80"/>
          <w:sz w:val="32"/>
          <w:szCs w:val="32"/>
          <w:lang w:val="fr-CA"/>
        </w:rPr>
      </w:pPr>
      <w:proofErr w:type="gramStart"/>
      <w:r w:rsidRPr="00B82788">
        <w:rPr>
          <w:rFonts w:ascii="Bell MT" w:hAnsi="Bell MT"/>
          <w:color w:val="984806" w:themeColor="accent6" w:themeShade="80"/>
          <w:sz w:val="32"/>
          <w:szCs w:val="32"/>
          <w:lang w:val="fr-CA"/>
        </w:rPr>
        <w:t>agence</w:t>
      </w:r>
      <w:proofErr w:type="gramEnd"/>
      <w:r w:rsidRPr="00B82788">
        <w:rPr>
          <w:rFonts w:ascii="Bell MT" w:hAnsi="Bell MT"/>
          <w:color w:val="984806" w:themeColor="accent6" w:themeShade="80"/>
          <w:sz w:val="32"/>
          <w:szCs w:val="32"/>
          <w:lang w:val="fr-CA"/>
        </w:rPr>
        <w:t xml:space="preserve"> spatiale canadienne </w:t>
      </w:r>
      <w:r w:rsidR="00B82788" w:rsidRPr="00B82788">
        <w:rPr>
          <w:rFonts w:ascii="Bell MT" w:hAnsi="Bell MT"/>
          <w:color w:val="984806" w:themeColor="accent6" w:themeShade="80"/>
          <w:sz w:val="32"/>
          <w:szCs w:val="32"/>
          <w:lang w:val="fr-CA"/>
        </w:rPr>
        <w:t>:</w:t>
      </w:r>
    </w:p>
    <w:p w14:paraId="18B25B4C" w14:textId="77777777" w:rsidR="00B82788" w:rsidRPr="00B82788" w:rsidRDefault="006B0A3E" w:rsidP="00B82788">
      <w:pPr>
        <w:jc w:val="center"/>
        <w:rPr>
          <w:rFonts w:ascii="Bell MT" w:hAnsi="Bell MT"/>
          <w:color w:val="984806" w:themeColor="accent6" w:themeShade="80"/>
          <w:sz w:val="32"/>
          <w:szCs w:val="32"/>
          <w:lang w:val="fr-CA"/>
        </w:rPr>
      </w:pPr>
      <w:hyperlink r:id="rId6" w:history="1">
        <w:r w:rsidR="00B82788" w:rsidRPr="00B82788">
          <w:rPr>
            <w:rStyle w:val="Lienhypertexte"/>
            <w:rFonts w:ascii="Bell MT" w:hAnsi="Bell MT"/>
            <w:sz w:val="32"/>
            <w:szCs w:val="32"/>
            <w:lang w:val="fr-CA"/>
          </w:rPr>
          <w:t>http://www.asc-csa.gc.ca/fra/default.asp</w:t>
        </w:r>
      </w:hyperlink>
    </w:p>
    <w:p w14:paraId="0D652B55" w14:textId="77777777" w:rsidR="00B82788" w:rsidRPr="00B82788" w:rsidRDefault="00B82788" w:rsidP="00B82788">
      <w:pPr>
        <w:jc w:val="center"/>
        <w:rPr>
          <w:rFonts w:ascii="Bell MT" w:hAnsi="Bell MT"/>
          <w:color w:val="984806" w:themeColor="accent6" w:themeShade="80"/>
          <w:sz w:val="32"/>
          <w:szCs w:val="32"/>
          <w:lang w:val="fr-CA"/>
        </w:rPr>
      </w:pPr>
    </w:p>
    <w:p w14:paraId="7D3C229C" w14:textId="77777777" w:rsidR="00144A0F" w:rsidRPr="00B82788" w:rsidRDefault="00144A0F" w:rsidP="00B82788">
      <w:pPr>
        <w:jc w:val="center"/>
        <w:rPr>
          <w:rFonts w:ascii="Bell MT" w:hAnsi="Bell MT"/>
          <w:color w:val="984806" w:themeColor="accent6" w:themeShade="80"/>
          <w:sz w:val="32"/>
          <w:szCs w:val="32"/>
          <w:lang w:val="fr-CA"/>
        </w:rPr>
      </w:pPr>
      <w:proofErr w:type="gramStart"/>
      <w:r w:rsidRPr="00B82788">
        <w:rPr>
          <w:rFonts w:ascii="Bell MT" w:hAnsi="Bell MT"/>
          <w:color w:val="984806" w:themeColor="accent6" w:themeShade="80"/>
          <w:sz w:val="32"/>
          <w:szCs w:val="32"/>
          <w:lang w:val="fr-CA"/>
        </w:rPr>
        <w:t>agence</w:t>
      </w:r>
      <w:proofErr w:type="gramEnd"/>
      <w:r w:rsidRPr="00B82788">
        <w:rPr>
          <w:rFonts w:ascii="Bell MT" w:hAnsi="Bell MT"/>
          <w:color w:val="984806" w:themeColor="accent6" w:themeShade="80"/>
          <w:sz w:val="32"/>
          <w:szCs w:val="32"/>
          <w:lang w:val="fr-CA"/>
        </w:rPr>
        <w:t xml:space="preserve"> spatiale européenne :</w:t>
      </w:r>
    </w:p>
    <w:p w14:paraId="0708A67F" w14:textId="77777777" w:rsidR="00B82788" w:rsidRPr="00B82788" w:rsidRDefault="006B0A3E" w:rsidP="00B82788">
      <w:pPr>
        <w:jc w:val="center"/>
        <w:rPr>
          <w:rFonts w:ascii="Bell MT" w:hAnsi="Bell MT"/>
          <w:color w:val="984806" w:themeColor="accent6" w:themeShade="80"/>
          <w:sz w:val="32"/>
          <w:szCs w:val="32"/>
          <w:lang w:val="fr-CA"/>
        </w:rPr>
      </w:pPr>
      <w:hyperlink r:id="rId7" w:history="1">
        <w:r w:rsidR="00B82788" w:rsidRPr="00B82788">
          <w:rPr>
            <w:rStyle w:val="Lienhypertexte"/>
            <w:rFonts w:ascii="Bell MT" w:hAnsi="Bell MT"/>
            <w:sz w:val="32"/>
            <w:szCs w:val="32"/>
            <w:lang w:val="fr-CA"/>
          </w:rPr>
          <w:t>http://www.esa.int/esaKIDSfr/index.html</w:t>
        </w:r>
      </w:hyperlink>
    </w:p>
    <w:p w14:paraId="71E8184C" w14:textId="77777777" w:rsidR="00B82788" w:rsidRPr="00B82788" w:rsidRDefault="00B82788" w:rsidP="00144A0F">
      <w:pPr>
        <w:rPr>
          <w:rFonts w:ascii="Bell MT" w:hAnsi="Bell MT"/>
          <w:color w:val="984806" w:themeColor="accent6" w:themeShade="80"/>
          <w:sz w:val="32"/>
          <w:szCs w:val="32"/>
          <w:lang w:val="fr-CA"/>
        </w:rPr>
      </w:pPr>
    </w:p>
    <w:sectPr w:rsidR="00B82788" w:rsidRPr="00B82788" w:rsidSect="0022221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ell MT">
    <w:panose1 w:val="02020503060305020303"/>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549FC"/>
    <w:multiLevelType w:val="hybridMultilevel"/>
    <w:tmpl w:val="10F02B08"/>
    <w:lvl w:ilvl="0" w:tplc="A00459BC">
      <w:start w:val="13"/>
      <w:numFmt w:val="bullet"/>
      <w:lvlText w:val="-"/>
      <w:lvlJc w:val="left"/>
      <w:pPr>
        <w:ind w:left="720" w:hanging="360"/>
      </w:pPr>
      <w:rPr>
        <w:rFonts w:ascii="Bell MT" w:eastAsiaTheme="minorEastAsia" w:hAnsi="Bell MT"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E277F1A"/>
    <w:multiLevelType w:val="hybridMultilevel"/>
    <w:tmpl w:val="3424A1F8"/>
    <w:lvl w:ilvl="0" w:tplc="8E84F6C2">
      <w:start w:val="13"/>
      <w:numFmt w:val="bullet"/>
      <w:lvlText w:val="-"/>
      <w:lvlJc w:val="left"/>
      <w:pPr>
        <w:ind w:left="720" w:hanging="360"/>
      </w:pPr>
      <w:rPr>
        <w:rFonts w:ascii="Bell MT" w:eastAsiaTheme="minorEastAsia" w:hAnsi="Bell MT"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A0F"/>
    <w:rsid w:val="00144A0F"/>
    <w:rsid w:val="00173EC4"/>
    <w:rsid w:val="00222217"/>
    <w:rsid w:val="006B0A3E"/>
    <w:rsid w:val="00B41FE3"/>
    <w:rsid w:val="00B82788"/>
    <w:rsid w:val="00D162F0"/>
    <w:rsid w:val="00FB4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2914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44A0F"/>
    <w:pPr>
      <w:spacing w:before="100" w:beforeAutospacing="1" w:after="100" w:afterAutospacing="1"/>
    </w:pPr>
    <w:rPr>
      <w:rFonts w:ascii="Times" w:hAnsi="Times" w:cs="Times New Roman"/>
      <w:sz w:val="20"/>
      <w:szCs w:val="20"/>
      <w:lang w:val="fr-CA"/>
    </w:rPr>
  </w:style>
  <w:style w:type="paragraph" w:styleId="Paragraphedeliste">
    <w:name w:val="List Paragraph"/>
    <w:basedOn w:val="Normal"/>
    <w:uiPriority w:val="34"/>
    <w:qFormat/>
    <w:rsid w:val="00144A0F"/>
    <w:pPr>
      <w:ind w:left="720"/>
      <w:contextualSpacing/>
    </w:pPr>
  </w:style>
  <w:style w:type="paragraph" w:styleId="Corpsdetexte">
    <w:name w:val="Body Text"/>
    <w:basedOn w:val="Normal"/>
    <w:link w:val="CorpsdetexteCar"/>
    <w:rsid w:val="00144A0F"/>
    <w:pPr>
      <w:spacing w:after="240"/>
    </w:pPr>
    <w:rPr>
      <w:color w:val="4F81BD" w:themeColor="accent1"/>
      <w:lang w:eastAsia="en-US"/>
    </w:rPr>
  </w:style>
  <w:style w:type="character" w:customStyle="1" w:styleId="CorpsdetexteCar">
    <w:name w:val="Corps de texte Car"/>
    <w:basedOn w:val="Policepardfaut"/>
    <w:link w:val="Corpsdetexte"/>
    <w:rsid w:val="00144A0F"/>
    <w:rPr>
      <w:color w:val="4F81BD" w:themeColor="accent1"/>
      <w:lang w:eastAsia="en-US"/>
    </w:rPr>
  </w:style>
  <w:style w:type="character" w:styleId="Lienhypertexte">
    <w:name w:val="Hyperlink"/>
    <w:basedOn w:val="Policepardfaut"/>
    <w:uiPriority w:val="99"/>
    <w:unhideWhenUsed/>
    <w:rsid w:val="00144A0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44A0F"/>
    <w:pPr>
      <w:spacing w:before="100" w:beforeAutospacing="1" w:after="100" w:afterAutospacing="1"/>
    </w:pPr>
    <w:rPr>
      <w:rFonts w:ascii="Times" w:hAnsi="Times" w:cs="Times New Roman"/>
      <w:sz w:val="20"/>
      <w:szCs w:val="20"/>
      <w:lang w:val="fr-CA"/>
    </w:rPr>
  </w:style>
  <w:style w:type="paragraph" w:styleId="Paragraphedeliste">
    <w:name w:val="List Paragraph"/>
    <w:basedOn w:val="Normal"/>
    <w:uiPriority w:val="34"/>
    <w:qFormat/>
    <w:rsid w:val="00144A0F"/>
    <w:pPr>
      <w:ind w:left="720"/>
      <w:contextualSpacing/>
    </w:pPr>
  </w:style>
  <w:style w:type="paragraph" w:styleId="Corpsdetexte">
    <w:name w:val="Body Text"/>
    <w:basedOn w:val="Normal"/>
    <w:link w:val="CorpsdetexteCar"/>
    <w:rsid w:val="00144A0F"/>
    <w:pPr>
      <w:spacing w:after="240"/>
    </w:pPr>
    <w:rPr>
      <w:color w:val="4F81BD" w:themeColor="accent1"/>
      <w:lang w:eastAsia="en-US"/>
    </w:rPr>
  </w:style>
  <w:style w:type="character" w:customStyle="1" w:styleId="CorpsdetexteCar">
    <w:name w:val="Corps de texte Car"/>
    <w:basedOn w:val="Policepardfaut"/>
    <w:link w:val="Corpsdetexte"/>
    <w:rsid w:val="00144A0F"/>
    <w:rPr>
      <w:color w:val="4F81BD" w:themeColor="accent1"/>
      <w:lang w:eastAsia="en-US"/>
    </w:rPr>
  </w:style>
  <w:style w:type="character" w:styleId="Lienhypertexte">
    <w:name w:val="Hyperlink"/>
    <w:basedOn w:val="Policepardfaut"/>
    <w:uiPriority w:val="99"/>
    <w:unhideWhenUsed/>
    <w:rsid w:val="00144A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3852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sc-csa.gc.ca/fra/default.asp" TargetMode="External"/><Relationship Id="rId7" Type="http://schemas.openxmlformats.org/officeDocument/2006/relationships/hyperlink" Target="http://www.esa.int/esaKIDSfr/index.htm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278</Words>
  <Characters>1533</Characters>
  <Application>Microsoft Macintosh Word</Application>
  <DocSecurity>0</DocSecurity>
  <Lines>12</Lines>
  <Paragraphs>3</Paragraphs>
  <ScaleCrop>false</ScaleCrop>
  <Company>CSSA</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CSSA CSSA</dc:creator>
  <cp:keywords/>
  <dc:description/>
  <cp:lastModifiedBy>CSSA CSSA</cp:lastModifiedBy>
  <cp:revision>3</cp:revision>
  <dcterms:created xsi:type="dcterms:W3CDTF">2011-12-14T17:51:00Z</dcterms:created>
  <dcterms:modified xsi:type="dcterms:W3CDTF">2011-12-14T18:02:00Z</dcterms:modified>
</cp:coreProperties>
</file>