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C6" w:rsidRPr="00FD5FC6" w:rsidRDefault="00FD5FC6" w:rsidP="00FD5FC6">
      <w:pPr>
        <w:spacing w:after="0" w:line="240" w:lineRule="auto"/>
        <w:rPr>
          <w:rFonts w:ascii="Arial" w:eastAsia="Times New Roman" w:hAnsi="Arial" w:cs="Arial"/>
          <w:sz w:val="28"/>
          <w:szCs w:val="28"/>
          <w:lang w:eastAsia="fr-CA"/>
        </w:rPr>
      </w:pPr>
    </w:p>
    <w:p w:rsidR="00FD5FC6" w:rsidRPr="00756244" w:rsidRDefault="00FD5FC6" w:rsidP="00756244">
      <w:pPr>
        <w:spacing w:after="0" w:line="240" w:lineRule="auto"/>
        <w:jc w:val="center"/>
        <w:rPr>
          <w:rFonts w:ascii="Arial" w:eastAsia="Times New Roman" w:hAnsi="Arial" w:cs="Arial"/>
          <w:sz w:val="28"/>
          <w:szCs w:val="28"/>
          <w:lang w:eastAsia="fr-CA"/>
        </w:rPr>
      </w:pPr>
      <w:r w:rsidRPr="00FD5FC6">
        <w:rPr>
          <w:rFonts w:ascii="Arial" w:eastAsia="Times New Roman" w:hAnsi="Arial" w:cs="Arial"/>
          <w:sz w:val="20"/>
          <w:szCs w:val="20"/>
          <w:lang w:eastAsia="fr-CA"/>
        </w:rPr>
        <w:t>Scénario illustratif d’inclusion en deuxième année : Matthew</w:t>
      </w:r>
    </w:p>
    <w:p w:rsidR="00FD5FC6" w:rsidRPr="00FD5FC6" w:rsidRDefault="00FD5FC6" w:rsidP="00FD5FC6">
      <w:pPr>
        <w:spacing w:after="0" w:line="240" w:lineRule="auto"/>
        <w:jc w:val="center"/>
        <w:rPr>
          <w:rFonts w:ascii="Arial" w:eastAsia="Times New Roman" w:hAnsi="Arial" w:cs="Arial"/>
          <w:b/>
          <w:sz w:val="20"/>
          <w:szCs w:val="20"/>
          <w:u w:val="single"/>
          <w:lang w:eastAsia="fr-CA"/>
        </w:rPr>
      </w:pPr>
    </w:p>
    <w:p w:rsidR="00FD5FC6" w:rsidRPr="00FD5FC6" w:rsidRDefault="00FD5FC6" w:rsidP="00FD5FC6">
      <w:pPr>
        <w:spacing w:after="0" w:line="240" w:lineRule="auto"/>
        <w:jc w:val="center"/>
        <w:rPr>
          <w:rFonts w:ascii="Arial" w:eastAsia="Times New Roman" w:hAnsi="Arial" w:cs="Arial"/>
          <w:b/>
          <w:sz w:val="20"/>
          <w:szCs w:val="20"/>
          <w:u w:val="single"/>
          <w:lang w:eastAsia="fr-CA"/>
        </w:rPr>
      </w:pPr>
      <w:r w:rsidRPr="00FD5FC6">
        <w:rPr>
          <w:rFonts w:ascii="Arial" w:eastAsia="Times New Roman" w:hAnsi="Arial" w:cs="Arial"/>
          <w:b/>
          <w:sz w:val="20"/>
          <w:szCs w:val="20"/>
          <w:u w:val="single"/>
          <w:lang w:eastAsia="fr-CA"/>
        </w:rPr>
        <w:t>Portrait de Matthew</w:t>
      </w:r>
    </w:p>
    <w:p w:rsidR="00FD5FC6" w:rsidRDefault="00FD5FC6" w:rsidP="00FD5FC6">
      <w:pPr>
        <w:spacing w:after="0" w:line="240" w:lineRule="auto"/>
        <w:rPr>
          <w:rFonts w:ascii="Arial" w:eastAsia="Times New Roman" w:hAnsi="Arial" w:cs="Arial"/>
          <w:sz w:val="20"/>
          <w:szCs w:val="20"/>
          <w:lang w:eastAsia="fr-CA"/>
        </w:rPr>
      </w:pPr>
      <w:r w:rsidRPr="00FD5FC6">
        <w:rPr>
          <w:rFonts w:ascii="Arial" w:eastAsia="Times New Roman" w:hAnsi="Arial" w:cs="Arial"/>
          <w:sz w:val="20"/>
          <w:szCs w:val="20"/>
          <w:lang w:eastAsia="fr-CA"/>
        </w:rPr>
        <w:t>Avant d’entrer en maternelle, un pédiatre avait identifié chez Matthew</w:t>
      </w:r>
      <w:r>
        <w:rPr>
          <w:rFonts w:ascii="Arial" w:eastAsia="Times New Roman" w:hAnsi="Arial" w:cs="Arial"/>
          <w:sz w:val="20"/>
          <w:szCs w:val="20"/>
          <w:lang w:eastAsia="fr-CA"/>
        </w:rPr>
        <w:t xml:space="preserve"> </w:t>
      </w:r>
      <w:r w:rsidRPr="00FD5FC6">
        <w:rPr>
          <w:rFonts w:ascii="Arial" w:eastAsia="Times New Roman" w:hAnsi="Arial" w:cs="Arial"/>
          <w:sz w:val="20"/>
          <w:szCs w:val="20"/>
          <w:lang w:eastAsia="fr-CA"/>
        </w:rPr>
        <w:t xml:space="preserve">des troubles d’adaptation très sévères. En première année, l’évaluation et les observations du psychologue ont confirmé le diagnostic de trouble de comportement sévère. Matthew est un enfant hyperactif et oppositionnel qui présente les caractéristiques suivantes : quitte sa place inutilement, sautille, se retourne sans raison, se berce, gesticule, se couche sur la table, se livre à des activités autres que celles demandées par l’enseignante, dérange ses voisins, répond sans lever la main, rit fort, pleure facilement, est imprévisible, fait régulièrement des crises de colère, sourit rarement, est souvent triste et déprimé, est agressif, a une personnalité explosive, a de mauvais résultats scolaires, refuse de suivre les règles et les routines de la classe et refuse de faire son travail en classe. Il a même, à quelques reprises, refusé d’entrer dans l’école. Chantal, une aide-élève, est avec lui à temps plein. Matthew prend aussi des médicaments. Ses parents ont ajouté que Matthew a de sérieux problèmes à dormir la nuit. Il se présente donc souvent à l’école fatigué et extrêmement irritable. </w:t>
      </w:r>
      <w:bookmarkStart w:id="0" w:name="35"/>
      <w:bookmarkEnd w:id="0"/>
      <w:r w:rsidRPr="00FD5FC6">
        <w:rPr>
          <w:rFonts w:ascii="Arial" w:eastAsia="Times New Roman" w:hAnsi="Arial" w:cs="Arial"/>
          <w:sz w:val="20"/>
          <w:szCs w:val="20"/>
          <w:lang w:eastAsia="fr-CA"/>
        </w:rPr>
        <w:t xml:space="preserve"> </w:t>
      </w:r>
    </w:p>
    <w:p w:rsidR="00756244" w:rsidRPr="00FD5FC6" w:rsidRDefault="00756244" w:rsidP="00FD5FC6">
      <w:pPr>
        <w:spacing w:after="0" w:line="240" w:lineRule="auto"/>
        <w:rPr>
          <w:rFonts w:ascii="Arial" w:eastAsia="Times New Roman" w:hAnsi="Arial" w:cs="Arial"/>
          <w:sz w:val="20"/>
          <w:szCs w:val="20"/>
          <w:lang w:eastAsia="fr-CA"/>
        </w:rPr>
      </w:pPr>
    </w:p>
    <w:tbl>
      <w:tblPr>
        <w:tblW w:w="13586" w:type="dxa"/>
        <w:tblCellMar>
          <w:left w:w="0" w:type="dxa"/>
          <w:right w:w="0" w:type="dxa"/>
        </w:tblCellMar>
        <w:tblLook w:val="0420" w:firstRow="1" w:lastRow="0" w:firstColumn="0" w:lastColumn="0" w:noHBand="0" w:noVBand="1"/>
      </w:tblPr>
      <w:tblGrid>
        <w:gridCol w:w="6793"/>
        <w:gridCol w:w="6793"/>
      </w:tblGrid>
      <w:tr w:rsidR="00FD5FC6" w:rsidRPr="00FD5FC6" w:rsidTr="00756244">
        <w:trPr>
          <w:trHeight w:val="377"/>
        </w:trPr>
        <w:tc>
          <w:tcPr>
            <w:tcW w:w="6793" w:type="dxa"/>
            <w:tcBorders>
              <w:top w:val="single" w:sz="4" w:space="0" w:color="auto"/>
              <w:left w:val="single" w:sz="4" w:space="0" w:color="auto"/>
              <w:bottom w:val="single" w:sz="24" w:space="0" w:color="FFFFFF"/>
              <w:right w:val="single" w:sz="8" w:space="0" w:color="FFFFFF"/>
            </w:tcBorders>
            <w:shd w:val="clear" w:color="auto" w:fill="9BBB59"/>
            <w:tcMar>
              <w:top w:w="72" w:type="dxa"/>
              <w:left w:w="144" w:type="dxa"/>
              <w:bottom w:w="72" w:type="dxa"/>
              <w:right w:w="144" w:type="dxa"/>
            </w:tcMar>
            <w:hideMark/>
          </w:tcPr>
          <w:p w:rsidR="00FD5FC6" w:rsidRPr="00FD5FC6" w:rsidRDefault="00FD5FC6" w:rsidP="006D3144">
            <w:pPr>
              <w:autoSpaceDE w:val="0"/>
              <w:autoSpaceDN w:val="0"/>
              <w:adjustRightInd w:val="0"/>
              <w:spacing w:after="0" w:line="240" w:lineRule="auto"/>
              <w:jc w:val="center"/>
              <w:rPr>
                <w:rFonts w:cstheme="minorHAnsi"/>
                <w:sz w:val="20"/>
                <w:szCs w:val="20"/>
              </w:rPr>
            </w:pPr>
            <w:r w:rsidRPr="00FD5FC6">
              <w:rPr>
                <w:rFonts w:cstheme="minorHAnsi"/>
                <w:b/>
                <w:bCs/>
                <w:sz w:val="20"/>
                <w:szCs w:val="20"/>
              </w:rPr>
              <w:t>Ses forces</w:t>
            </w:r>
          </w:p>
        </w:tc>
        <w:tc>
          <w:tcPr>
            <w:tcW w:w="6793" w:type="dxa"/>
            <w:tcBorders>
              <w:top w:val="single" w:sz="4" w:space="0" w:color="auto"/>
              <w:left w:val="single" w:sz="8" w:space="0" w:color="FFFFFF"/>
              <w:bottom w:val="single" w:sz="24" w:space="0" w:color="FFFFFF"/>
              <w:right w:val="single" w:sz="4" w:space="0" w:color="auto"/>
            </w:tcBorders>
            <w:shd w:val="clear" w:color="auto" w:fill="9BBB59"/>
            <w:tcMar>
              <w:top w:w="72" w:type="dxa"/>
              <w:left w:w="144" w:type="dxa"/>
              <w:bottom w:w="72" w:type="dxa"/>
              <w:right w:w="144" w:type="dxa"/>
            </w:tcMar>
            <w:hideMark/>
          </w:tcPr>
          <w:p w:rsidR="00FD5FC6" w:rsidRPr="00FD5FC6" w:rsidRDefault="00FD5FC6" w:rsidP="006D3144">
            <w:pPr>
              <w:autoSpaceDE w:val="0"/>
              <w:autoSpaceDN w:val="0"/>
              <w:adjustRightInd w:val="0"/>
              <w:spacing w:after="0" w:line="240" w:lineRule="auto"/>
              <w:jc w:val="center"/>
              <w:rPr>
                <w:rFonts w:cstheme="minorHAnsi"/>
                <w:sz w:val="20"/>
                <w:szCs w:val="20"/>
              </w:rPr>
            </w:pPr>
            <w:r w:rsidRPr="00FD5FC6">
              <w:rPr>
                <w:rFonts w:cstheme="minorHAnsi"/>
                <w:b/>
                <w:bCs/>
                <w:sz w:val="20"/>
                <w:szCs w:val="20"/>
              </w:rPr>
              <w:t>Ses défis</w:t>
            </w:r>
          </w:p>
        </w:tc>
      </w:tr>
      <w:tr w:rsidR="00FD5FC6" w:rsidRPr="00FD5FC6" w:rsidTr="00756244">
        <w:trPr>
          <w:trHeight w:val="470"/>
        </w:trPr>
        <w:tc>
          <w:tcPr>
            <w:tcW w:w="6793" w:type="dxa"/>
            <w:tcBorders>
              <w:top w:val="single" w:sz="24" w:space="0" w:color="FFFFFF"/>
              <w:left w:val="single" w:sz="4" w:space="0" w:color="auto"/>
              <w:bottom w:val="single" w:sz="8" w:space="0" w:color="FFFFFF"/>
              <w:right w:val="single" w:sz="8" w:space="0" w:color="FFFFFF"/>
            </w:tcBorders>
            <w:shd w:val="clear" w:color="auto" w:fill="DEE7D1"/>
            <w:tcMar>
              <w:top w:w="72" w:type="dxa"/>
              <w:left w:w="144" w:type="dxa"/>
              <w:bottom w:w="72" w:type="dxa"/>
              <w:right w:w="144" w:type="dxa"/>
            </w:tcMar>
            <w:hideMark/>
          </w:tcPr>
          <w:p w:rsidR="00FD5FC6" w:rsidRPr="00FD5FC6" w:rsidRDefault="00FD5FC6" w:rsidP="00FD5FC6">
            <w:pPr>
              <w:numPr>
                <w:ilvl w:val="0"/>
                <w:numId w:val="1"/>
              </w:numPr>
              <w:autoSpaceDE w:val="0"/>
              <w:autoSpaceDN w:val="0"/>
              <w:adjustRightInd w:val="0"/>
              <w:spacing w:after="0" w:line="240" w:lineRule="auto"/>
              <w:jc w:val="center"/>
              <w:rPr>
                <w:rFonts w:cstheme="minorHAnsi"/>
                <w:sz w:val="20"/>
                <w:szCs w:val="20"/>
              </w:rPr>
            </w:pPr>
            <w:r w:rsidRPr="00FD5FC6">
              <w:rPr>
                <w:rFonts w:cstheme="minorHAnsi"/>
                <w:sz w:val="20"/>
                <w:szCs w:val="20"/>
              </w:rPr>
              <w:t>Il peut acquérir et retenir l’information rapidement.</w:t>
            </w:r>
          </w:p>
        </w:tc>
        <w:tc>
          <w:tcPr>
            <w:tcW w:w="6793" w:type="dxa"/>
            <w:tcBorders>
              <w:top w:val="single" w:sz="24" w:space="0" w:color="FFFFFF"/>
              <w:left w:val="single" w:sz="8" w:space="0" w:color="FFFFFF"/>
              <w:bottom w:val="single" w:sz="8" w:space="0" w:color="FFFFFF"/>
              <w:right w:val="single" w:sz="4" w:space="0" w:color="auto"/>
            </w:tcBorders>
            <w:shd w:val="clear" w:color="auto" w:fill="DEE7D1"/>
            <w:tcMar>
              <w:top w:w="72" w:type="dxa"/>
              <w:left w:w="144" w:type="dxa"/>
              <w:bottom w:w="72" w:type="dxa"/>
              <w:right w:w="144" w:type="dxa"/>
            </w:tcMar>
            <w:hideMark/>
          </w:tcPr>
          <w:p w:rsidR="00FD5FC6" w:rsidRPr="00FD5FC6" w:rsidRDefault="00FD5FC6" w:rsidP="00FD5FC6">
            <w:pPr>
              <w:numPr>
                <w:ilvl w:val="0"/>
                <w:numId w:val="1"/>
              </w:numPr>
              <w:autoSpaceDE w:val="0"/>
              <w:autoSpaceDN w:val="0"/>
              <w:adjustRightInd w:val="0"/>
              <w:spacing w:after="0" w:line="240" w:lineRule="auto"/>
              <w:jc w:val="center"/>
              <w:rPr>
                <w:rFonts w:cstheme="minorHAnsi"/>
                <w:sz w:val="20"/>
                <w:szCs w:val="20"/>
              </w:rPr>
            </w:pPr>
            <w:r w:rsidRPr="00FD5FC6">
              <w:rPr>
                <w:rFonts w:cstheme="minorHAnsi"/>
                <w:sz w:val="20"/>
                <w:szCs w:val="20"/>
              </w:rPr>
              <w:t>Apprendre à suivre les règles et routines de la classe et de l’école.</w:t>
            </w:r>
          </w:p>
        </w:tc>
      </w:tr>
      <w:tr w:rsidR="00FD5FC6" w:rsidRPr="00FD5FC6" w:rsidTr="00756244">
        <w:trPr>
          <w:trHeight w:val="503"/>
        </w:trPr>
        <w:tc>
          <w:tcPr>
            <w:tcW w:w="6793" w:type="dxa"/>
            <w:tcBorders>
              <w:top w:val="single" w:sz="8" w:space="0" w:color="FFFFFF"/>
              <w:left w:val="single" w:sz="4" w:space="0" w:color="auto"/>
              <w:bottom w:val="single" w:sz="8" w:space="0" w:color="FFFFFF"/>
              <w:right w:val="single" w:sz="8" w:space="0" w:color="FFFFFF"/>
            </w:tcBorders>
            <w:shd w:val="clear" w:color="auto" w:fill="EFF3EA"/>
            <w:tcMar>
              <w:top w:w="72" w:type="dxa"/>
              <w:left w:w="144" w:type="dxa"/>
              <w:bottom w:w="72" w:type="dxa"/>
              <w:right w:w="144" w:type="dxa"/>
            </w:tcMar>
            <w:hideMark/>
          </w:tcPr>
          <w:p w:rsidR="00FD5FC6" w:rsidRPr="00FD5FC6" w:rsidRDefault="00FD5FC6" w:rsidP="00FD5FC6">
            <w:pPr>
              <w:numPr>
                <w:ilvl w:val="0"/>
                <w:numId w:val="1"/>
              </w:numPr>
              <w:autoSpaceDE w:val="0"/>
              <w:autoSpaceDN w:val="0"/>
              <w:adjustRightInd w:val="0"/>
              <w:spacing w:after="0" w:line="240" w:lineRule="auto"/>
              <w:jc w:val="center"/>
              <w:rPr>
                <w:rFonts w:cstheme="minorHAnsi"/>
                <w:sz w:val="20"/>
                <w:szCs w:val="20"/>
              </w:rPr>
            </w:pPr>
            <w:r w:rsidRPr="00FD5FC6">
              <w:rPr>
                <w:rFonts w:cstheme="minorHAnsi"/>
                <w:sz w:val="20"/>
                <w:szCs w:val="20"/>
              </w:rPr>
              <w:t>Il emmagasine et traite l’information facilement.</w:t>
            </w:r>
          </w:p>
        </w:tc>
        <w:tc>
          <w:tcPr>
            <w:tcW w:w="6793" w:type="dxa"/>
            <w:tcBorders>
              <w:top w:val="single" w:sz="8" w:space="0" w:color="FFFFFF"/>
              <w:left w:val="single" w:sz="8" w:space="0" w:color="FFFFFF"/>
              <w:bottom w:val="single" w:sz="8" w:space="0" w:color="FFFFFF"/>
              <w:right w:val="single" w:sz="4" w:space="0" w:color="auto"/>
            </w:tcBorders>
            <w:shd w:val="clear" w:color="auto" w:fill="EFF3EA"/>
            <w:tcMar>
              <w:top w:w="72" w:type="dxa"/>
              <w:left w:w="144" w:type="dxa"/>
              <w:bottom w:w="72" w:type="dxa"/>
              <w:right w:w="144" w:type="dxa"/>
            </w:tcMar>
            <w:hideMark/>
          </w:tcPr>
          <w:p w:rsidR="00FD5FC6" w:rsidRPr="00FD5FC6" w:rsidRDefault="00FD5FC6" w:rsidP="00FD5FC6">
            <w:pPr>
              <w:numPr>
                <w:ilvl w:val="0"/>
                <w:numId w:val="1"/>
              </w:numPr>
              <w:autoSpaceDE w:val="0"/>
              <w:autoSpaceDN w:val="0"/>
              <w:adjustRightInd w:val="0"/>
              <w:spacing w:after="0" w:line="240" w:lineRule="auto"/>
              <w:jc w:val="center"/>
              <w:rPr>
                <w:rFonts w:cstheme="minorHAnsi"/>
                <w:sz w:val="20"/>
                <w:szCs w:val="20"/>
              </w:rPr>
            </w:pPr>
            <w:r w:rsidRPr="00FD5FC6">
              <w:rPr>
                <w:rFonts w:cstheme="minorHAnsi"/>
                <w:sz w:val="20"/>
                <w:szCs w:val="20"/>
              </w:rPr>
              <w:t>Apprendre à respecter les autres.</w:t>
            </w:r>
          </w:p>
        </w:tc>
      </w:tr>
      <w:tr w:rsidR="00FD5FC6" w:rsidRPr="00FD5FC6" w:rsidTr="00756244">
        <w:trPr>
          <w:trHeight w:val="494"/>
        </w:trPr>
        <w:tc>
          <w:tcPr>
            <w:tcW w:w="6793" w:type="dxa"/>
            <w:tcBorders>
              <w:top w:val="single" w:sz="8" w:space="0" w:color="FFFFFF"/>
              <w:left w:val="single" w:sz="4" w:space="0" w:color="auto"/>
              <w:bottom w:val="single" w:sz="8" w:space="0" w:color="FFFFFF"/>
              <w:right w:val="single" w:sz="8" w:space="0" w:color="FFFFFF"/>
            </w:tcBorders>
            <w:shd w:val="clear" w:color="auto" w:fill="DEE7D1"/>
            <w:tcMar>
              <w:top w:w="72" w:type="dxa"/>
              <w:left w:w="144" w:type="dxa"/>
              <w:bottom w:w="72" w:type="dxa"/>
              <w:right w:w="144" w:type="dxa"/>
            </w:tcMar>
            <w:hideMark/>
          </w:tcPr>
          <w:p w:rsidR="00FD5FC6" w:rsidRPr="00FD5FC6" w:rsidRDefault="00FD5FC6" w:rsidP="00FD5FC6">
            <w:pPr>
              <w:numPr>
                <w:ilvl w:val="0"/>
                <w:numId w:val="1"/>
              </w:numPr>
              <w:autoSpaceDE w:val="0"/>
              <w:autoSpaceDN w:val="0"/>
              <w:adjustRightInd w:val="0"/>
              <w:spacing w:after="0" w:line="240" w:lineRule="auto"/>
              <w:jc w:val="center"/>
              <w:rPr>
                <w:rFonts w:cstheme="minorHAnsi"/>
                <w:sz w:val="20"/>
                <w:szCs w:val="20"/>
              </w:rPr>
            </w:pPr>
            <w:r w:rsidRPr="00FD5FC6">
              <w:rPr>
                <w:rFonts w:cstheme="minorHAnsi"/>
                <w:sz w:val="20"/>
                <w:szCs w:val="20"/>
              </w:rPr>
              <w:t>Il a une bonne mémoire à court terme.</w:t>
            </w:r>
          </w:p>
        </w:tc>
        <w:tc>
          <w:tcPr>
            <w:tcW w:w="6793" w:type="dxa"/>
            <w:tcBorders>
              <w:top w:val="single" w:sz="8" w:space="0" w:color="FFFFFF"/>
              <w:left w:val="single" w:sz="8" w:space="0" w:color="FFFFFF"/>
              <w:bottom w:val="single" w:sz="8" w:space="0" w:color="FFFFFF"/>
              <w:right w:val="single" w:sz="4" w:space="0" w:color="auto"/>
            </w:tcBorders>
            <w:shd w:val="clear" w:color="auto" w:fill="DEE7D1"/>
            <w:tcMar>
              <w:top w:w="72" w:type="dxa"/>
              <w:left w:w="144" w:type="dxa"/>
              <w:bottom w:w="72" w:type="dxa"/>
              <w:right w:w="144" w:type="dxa"/>
            </w:tcMar>
            <w:hideMark/>
          </w:tcPr>
          <w:p w:rsidR="00FD5FC6" w:rsidRPr="00FD5FC6" w:rsidRDefault="00FD5FC6" w:rsidP="00FD5FC6">
            <w:pPr>
              <w:numPr>
                <w:ilvl w:val="0"/>
                <w:numId w:val="1"/>
              </w:numPr>
              <w:autoSpaceDE w:val="0"/>
              <w:autoSpaceDN w:val="0"/>
              <w:adjustRightInd w:val="0"/>
              <w:spacing w:after="0" w:line="240" w:lineRule="auto"/>
              <w:jc w:val="center"/>
              <w:rPr>
                <w:rFonts w:cstheme="minorHAnsi"/>
                <w:sz w:val="20"/>
                <w:szCs w:val="20"/>
              </w:rPr>
            </w:pPr>
            <w:r w:rsidRPr="00FD5FC6">
              <w:rPr>
                <w:rFonts w:cstheme="minorHAnsi"/>
                <w:sz w:val="20"/>
                <w:szCs w:val="20"/>
              </w:rPr>
              <w:t>Apprendre à se concentrer sur sa tâche et la terminer.</w:t>
            </w:r>
          </w:p>
        </w:tc>
      </w:tr>
      <w:tr w:rsidR="00FD5FC6" w:rsidRPr="00FD5FC6" w:rsidTr="00756244">
        <w:trPr>
          <w:trHeight w:val="455"/>
        </w:trPr>
        <w:tc>
          <w:tcPr>
            <w:tcW w:w="6793" w:type="dxa"/>
            <w:tcBorders>
              <w:top w:val="single" w:sz="8" w:space="0" w:color="FFFFFF"/>
              <w:left w:val="single" w:sz="4" w:space="0" w:color="auto"/>
              <w:bottom w:val="single" w:sz="8" w:space="0" w:color="FFFFFF"/>
              <w:right w:val="single" w:sz="8" w:space="0" w:color="FFFFFF"/>
            </w:tcBorders>
            <w:shd w:val="clear" w:color="auto" w:fill="EFF3EA"/>
            <w:tcMar>
              <w:top w:w="72" w:type="dxa"/>
              <w:left w:w="144" w:type="dxa"/>
              <w:bottom w:w="72" w:type="dxa"/>
              <w:right w:w="144" w:type="dxa"/>
            </w:tcMar>
            <w:hideMark/>
          </w:tcPr>
          <w:p w:rsidR="00FD5FC6" w:rsidRPr="00FD5FC6" w:rsidRDefault="00FD5FC6" w:rsidP="00FD5FC6">
            <w:pPr>
              <w:numPr>
                <w:ilvl w:val="0"/>
                <w:numId w:val="1"/>
              </w:numPr>
              <w:autoSpaceDE w:val="0"/>
              <w:autoSpaceDN w:val="0"/>
              <w:adjustRightInd w:val="0"/>
              <w:spacing w:after="0" w:line="240" w:lineRule="auto"/>
              <w:jc w:val="center"/>
              <w:rPr>
                <w:rFonts w:cstheme="minorHAnsi"/>
                <w:sz w:val="20"/>
                <w:szCs w:val="20"/>
              </w:rPr>
            </w:pPr>
            <w:r w:rsidRPr="00FD5FC6">
              <w:rPr>
                <w:rFonts w:cstheme="minorHAnsi"/>
                <w:sz w:val="20"/>
                <w:szCs w:val="20"/>
              </w:rPr>
              <w:t>Il lit couramment et comprend ce qu’il lit.</w:t>
            </w:r>
          </w:p>
        </w:tc>
        <w:tc>
          <w:tcPr>
            <w:tcW w:w="6793" w:type="dxa"/>
            <w:tcBorders>
              <w:top w:val="single" w:sz="8" w:space="0" w:color="FFFFFF"/>
              <w:left w:val="single" w:sz="8" w:space="0" w:color="FFFFFF"/>
              <w:bottom w:val="single" w:sz="8" w:space="0" w:color="FFFFFF"/>
              <w:right w:val="single" w:sz="4" w:space="0" w:color="auto"/>
            </w:tcBorders>
            <w:shd w:val="clear" w:color="auto" w:fill="EFF3EA"/>
            <w:tcMar>
              <w:top w:w="72" w:type="dxa"/>
              <w:left w:w="144" w:type="dxa"/>
              <w:bottom w:w="72" w:type="dxa"/>
              <w:right w:w="144" w:type="dxa"/>
            </w:tcMar>
            <w:hideMark/>
          </w:tcPr>
          <w:p w:rsidR="00FD5FC6" w:rsidRPr="00FD5FC6" w:rsidRDefault="00FD5FC6" w:rsidP="00FD5FC6">
            <w:pPr>
              <w:numPr>
                <w:ilvl w:val="0"/>
                <w:numId w:val="1"/>
              </w:numPr>
              <w:autoSpaceDE w:val="0"/>
              <w:autoSpaceDN w:val="0"/>
              <w:adjustRightInd w:val="0"/>
              <w:spacing w:after="0" w:line="240" w:lineRule="auto"/>
              <w:jc w:val="center"/>
              <w:rPr>
                <w:rFonts w:cstheme="minorHAnsi"/>
                <w:sz w:val="20"/>
                <w:szCs w:val="20"/>
              </w:rPr>
            </w:pPr>
            <w:r w:rsidRPr="00FD5FC6">
              <w:rPr>
                <w:rFonts w:cstheme="minorHAnsi"/>
                <w:sz w:val="20"/>
                <w:szCs w:val="20"/>
              </w:rPr>
              <w:t>Contrôler son impulsivité et sa colère, et développer des habiletés sociales appropriées.</w:t>
            </w:r>
          </w:p>
        </w:tc>
      </w:tr>
      <w:tr w:rsidR="00FD5FC6" w:rsidRPr="00FD5FC6" w:rsidTr="00756244">
        <w:trPr>
          <w:trHeight w:val="435"/>
        </w:trPr>
        <w:tc>
          <w:tcPr>
            <w:tcW w:w="6793" w:type="dxa"/>
            <w:tcBorders>
              <w:top w:val="single" w:sz="8" w:space="0" w:color="FFFFFF"/>
              <w:left w:val="single" w:sz="4" w:space="0" w:color="auto"/>
              <w:bottom w:val="single" w:sz="8" w:space="0" w:color="FFFFFF"/>
              <w:right w:val="single" w:sz="8" w:space="0" w:color="FFFFFF"/>
            </w:tcBorders>
            <w:shd w:val="clear" w:color="auto" w:fill="DEE7D1"/>
            <w:tcMar>
              <w:top w:w="72" w:type="dxa"/>
              <w:left w:w="144" w:type="dxa"/>
              <w:bottom w:w="72" w:type="dxa"/>
              <w:right w:w="144" w:type="dxa"/>
            </w:tcMar>
            <w:hideMark/>
          </w:tcPr>
          <w:p w:rsidR="00FD5FC6" w:rsidRPr="00FD5FC6" w:rsidRDefault="00FD5FC6" w:rsidP="00FD5FC6">
            <w:pPr>
              <w:numPr>
                <w:ilvl w:val="0"/>
                <w:numId w:val="1"/>
              </w:numPr>
              <w:autoSpaceDE w:val="0"/>
              <w:autoSpaceDN w:val="0"/>
              <w:adjustRightInd w:val="0"/>
              <w:spacing w:after="0" w:line="240" w:lineRule="auto"/>
              <w:jc w:val="center"/>
              <w:rPr>
                <w:rFonts w:cstheme="minorHAnsi"/>
                <w:sz w:val="20"/>
                <w:szCs w:val="20"/>
              </w:rPr>
            </w:pPr>
            <w:r w:rsidRPr="00FD5FC6">
              <w:rPr>
                <w:rFonts w:cstheme="minorHAnsi"/>
                <w:sz w:val="20"/>
                <w:szCs w:val="20"/>
              </w:rPr>
              <w:t xml:space="preserve">Il adore construire et aider, par exemple, à </w:t>
            </w:r>
          </w:p>
          <w:p w:rsidR="00FD5FC6" w:rsidRPr="00FD5FC6" w:rsidRDefault="00FD5FC6" w:rsidP="00FD5FC6">
            <w:pPr>
              <w:numPr>
                <w:ilvl w:val="0"/>
                <w:numId w:val="1"/>
              </w:numPr>
              <w:autoSpaceDE w:val="0"/>
              <w:autoSpaceDN w:val="0"/>
              <w:adjustRightInd w:val="0"/>
              <w:spacing w:after="0" w:line="240" w:lineRule="auto"/>
              <w:jc w:val="center"/>
              <w:rPr>
                <w:rFonts w:cstheme="minorHAnsi"/>
                <w:sz w:val="20"/>
                <w:szCs w:val="20"/>
              </w:rPr>
            </w:pPr>
            <w:r w:rsidRPr="00FD5FC6">
              <w:rPr>
                <w:rFonts w:cstheme="minorHAnsi"/>
                <w:sz w:val="20"/>
                <w:szCs w:val="20"/>
              </w:rPr>
              <w:t>démonter ou à décorer les babillards.</w:t>
            </w:r>
          </w:p>
        </w:tc>
        <w:tc>
          <w:tcPr>
            <w:tcW w:w="6793" w:type="dxa"/>
            <w:tcBorders>
              <w:top w:val="single" w:sz="8" w:space="0" w:color="FFFFFF"/>
              <w:left w:val="single" w:sz="8" w:space="0" w:color="FFFFFF"/>
              <w:bottom w:val="single" w:sz="8" w:space="0" w:color="FFFFFF"/>
              <w:right w:val="single" w:sz="4" w:space="0" w:color="auto"/>
            </w:tcBorders>
            <w:shd w:val="clear" w:color="auto" w:fill="DEE7D1"/>
            <w:tcMar>
              <w:top w:w="72" w:type="dxa"/>
              <w:left w:w="144" w:type="dxa"/>
              <w:bottom w:w="72" w:type="dxa"/>
              <w:right w:w="144" w:type="dxa"/>
            </w:tcMar>
            <w:hideMark/>
          </w:tcPr>
          <w:p w:rsidR="00FD5FC6" w:rsidRPr="00FD5FC6" w:rsidRDefault="00FD5FC6" w:rsidP="00FD5FC6">
            <w:pPr>
              <w:numPr>
                <w:ilvl w:val="0"/>
                <w:numId w:val="1"/>
              </w:numPr>
              <w:autoSpaceDE w:val="0"/>
              <w:autoSpaceDN w:val="0"/>
              <w:adjustRightInd w:val="0"/>
              <w:spacing w:after="0" w:line="240" w:lineRule="auto"/>
              <w:jc w:val="center"/>
              <w:rPr>
                <w:rFonts w:cstheme="minorHAnsi"/>
                <w:sz w:val="20"/>
                <w:szCs w:val="20"/>
              </w:rPr>
            </w:pPr>
            <w:r w:rsidRPr="00FD5FC6">
              <w:rPr>
                <w:rFonts w:cstheme="minorHAnsi"/>
                <w:sz w:val="20"/>
                <w:szCs w:val="20"/>
              </w:rPr>
              <w:t xml:space="preserve">Développer ses habiletés en lecture et en </w:t>
            </w:r>
          </w:p>
          <w:p w:rsidR="00FD5FC6" w:rsidRPr="00FD5FC6" w:rsidRDefault="00FD5FC6" w:rsidP="00FD5FC6">
            <w:pPr>
              <w:pStyle w:val="Paragraphedeliste"/>
              <w:numPr>
                <w:ilvl w:val="0"/>
                <w:numId w:val="1"/>
              </w:numPr>
              <w:autoSpaceDE w:val="0"/>
              <w:autoSpaceDN w:val="0"/>
              <w:adjustRightInd w:val="0"/>
              <w:spacing w:after="0" w:line="240" w:lineRule="auto"/>
              <w:jc w:val="center"/>
              <w:rPr>
                <w:rFonts w:cstheme="minorHAnsi"/>
                <w:sz w:val="20"/>
                <w:szCs w:val="20"/>
              </w:rPr>
            </w:pPr>
            <w:r w:rsidRPr="00FD5FC6">
              <w:rPr>
                <w:rFonts w:cstheme="minorHAnsi"/>
                <w:sz w:val="20"/>
                <w:szCs w:val="20"/>
              </w:rPr>
              <w:t>écriture.</w:t>
            </w:r>
          </w:p>
        </w:tc>
      </w:tr>
      <w:tr w:rsidR="00FD5FC6" w:rsidRPr="00FD5FC6" w:rsidTr="00756244">
        <w:trPr>
          <w:trHeight w:val="435"/>
        </w:trPr>
        <w:tc>
          <w:tcPr>
            <w:tcW w:w="6793" w:type="dxa"/>
            <w:tcBorders>
              <w:top w:val="single" w:sz="8" w:space="0" w:color="FFFFFF"/>
              <w:left w:val="single" w:sz="4" w:space="0" w:color="auto"/>
              <w:bottom w:val="single" w:sz="8" w:space="0" w:color="FFFFFF"/>
              <w:right w:val="single" w:sz="8" w:space="0" w:color="FFFFFF"/>
            </w:tcBorders>
            <w:shd w:val="clear" w:color="auto" w:fill="DEE7D1"/>
            <w:tcMar>
              <w:top w:w="72" w:type="dxa"/>
              <w:left w:w="144" w:type="dxa"/>
              <w:bottom w:w="72" w:type="dxa"/>
              <w:right w:w="144" w:type="dxa"/>
            </w:tcMar>
          </w:tcPr>
          <w:p w:rsidR="00FD5FC6" w:rsidRPr="00FD5FC6" w:rsidRDefault="00FD5FC6" w:rsidP="00FD5FC6">
            <w:pPr>
              <w:numPr>
                <w:ilvl w:val="0"/>
                <w:numId w:val="1"/>
              </w:numPr>
              <w:autoSpaceDE w:val="0"/>
              <w:autoSpaceDN w:val="0"/>
              <w:adjustRightInd w:val="0"/>
              <w:spacing w:after="0" w:line="240" w:lineRule="auto"/>
              <w:jc w:val="center"/>
              <w:rPr>
                <w:rFonts w:cstheme="minorHAnsi"/>
                <w:sz w:val="20"/>
                <w:szCs w:val="20"/>
              </w:rPr>
            </w:pPr>
            <w:r w:rsidRPr="00FD5FC6">
              <w:rPr>
                <w:rFonts w:cstheme="minorHAnsi"/>
                <w:sz w:val="20"/>
                <w:szCs w:val="20"/>
              </w:rPr>
              <w:t>Il démontre une grande curiosité.</w:t>
            </w:r>
          </w:p>
        </w:tc>
        <w:tc>
          <w:tcPr>
            <w:tcW w:w="6793" w:type="dxa"/>
            <w:tcBorders>
              <w:top w:val="single" w:sz="8" w:space="0" w:color="FFFFFF"/>
              <w:left w:val="single" w:sz="8" w:space="0" w:color="FFFFFF"/>
              <w:bottom w:val="single" w:sz="8" w:space="0" w:color="FFFFFF"/>
              <w:right w:val="single" w:sz="4" w:space="0" w:color="auto"/>
            </w:tcBorders>
            <w:shd w:val="clear" w:color="auto" w:fill="DEE7D1"/>
            <w:tcMar>
              <w:top w:w="72" w:type="dxa"/>
              <w:left w:w="144" w:type="dxa"/>
              <w:bottom w:w="72" w:type="dxa"/>
              <w:right w:w="144" w:type="dxa"/>
            </w:tcMar>
          </w:tcPr>
          <w:p w:rsidR="00FD5FC6" w:rsidRPr="00FD5FC6" w:rsidRDefault="00FD5FC6" w:rsidP="00FD5FC6">
            <w:pPr>
              <w:numPr>
                <w:ilvl w:val="0"/>
                <w:numId w:val="1"/>
              </w:numPr>
              <w:autoSpaceDE w:val="0"/>
              <w:autoSpaceDN w:val="0"/>
              <w:adjustRightInd w:val="0"/>
              <w:spacing w:after="0" w:line="240" w:lineRule="auto"/>
              <w:jc w:val="center"/>
              <w:rPr>
                <w:rFonts w:cstheme="minorHAnsi"/>
                <w:sz w:val="20"/>
                <w:szCs w:val="20"/>
              </w:rPr>
            </w:pPr>
            <w:r w:rsidRPr="00FD5FC6">
              <w:rPr>
                <w:rFonts w:cstheme="minorHAnsi"/>
                <w:sz w:val="20"/>
                <w:szCs w:val="20"/>
              </w:rPr>
              <w:t>Être attentif en classe.</w:t>
            </w:r>
          </w:p>
        </w:tc>
      </w:tr>
      <w:tr w:rsidR="00FD5FC6" w:rsidRPr="00FD5FC6" w:rsidTr="00756244">
        <w:trPr>
          <w:trHeight w:val="435"/>
        </w:trPr>
        <w:tc>
          <w:tcPr>
            <w:tcW w:w="6793" w:type="dxa"/>
            <w:tcBorders>
              <w:top w:val="single" w:sz="8" w:space="0" w:color="FFFFFF"/>
              <w:left w:val="single" w:sz="4" w:space="0" w:color="auto"/>
              <w:bottom w:val="single" w:sz="4" w:space="0" w:color="auto"/>
              <w:right w:val="single" w:sz="8" w:space="0" w:color="FFFFFF"/>
            </w:tcBorders>
            <w:shd w:val="clear" w:color="auto" w:fill="DEE7D1"/>
            <w:tcMar>
              <w:top w:w="72" w:type="dxa"/>
              <w:left w:w="144" w:type="dxa"/>
              <w:bottom w:w="72" w:type="dxa"/>
              <w:right w:w="144" w:type="dxa"/>
            </w:tcMar>
          </w:tcPr>
          <w:p w:rsidR="00FD5FC6" w:rsidRPr="00FD5FC6" w:rsidRDefault="00FD5FC6" w:rsidP="00FD5FC6">
            <w:pPr>
              <w:numPr>
                <w:ilvl w:val="0"/>
                <w:numId w:val="1"/>
              </w:numPr>
              <w:autoSpaceDE w:val="0"/>
              <w:autoSpaceDN w:val="0"/>
              <w:adjustRightInd w:val="0"/>
              <w:spacing w:after="0" w:line="240" w:lineRule="auto"/>
              <w:jc w:val="center"/>
              <w:rPr>
                <w:rFonts w:cstheme="minorHAnsi"/>
                <w:sz w:val="20"/>
                <w:szCs w:val="20"/>
              </w:rPr>
            </w:pPr>
            <w:r w:rsidRPr="00FD5FC6">
              <w:rPr>
                <w:rFonts w:cstheme="minorHAnsi"/>
                <w:sz w:val="20"/>
                <w:szCs w:val="20"/>
              </w:rPr>
              <w:t>Il s’exprime très bien oralement en français.</w:t>
            </w:r>
          </w:p>
        </w:tc>
        <w:tc>
          <w:tcPr>
            <w:tcW w:w="6793" w:type="dxa"/>
            <w:tcBorders>
              <w:top w:val="single" w:sz="8" w:space="0" w:color="FFFFFF"/>
              <w:left w:val="single" w:sz="8" w:space="0" w:color="FFFFFF"/>
              <w:bottom w:val="single" w:sz="4" w:space="0" w:color="auto"/>
              <w:right w:val="single" w:sz="4" w:space="0" w:color="auto"/>
            </w:tcBorders>
            <w:shd w:val="clear" w:color="auto" w:fill="DEE7D1"/>
            <w:tcMar>
              <w:top w:w="72" w:type="dxa"/>
              <w:left w:w="144" w:type="dxa"/>
              <w:bottom w:w="72" w:type="dxa"/>
              <w:right w:w="144" w:type="dxa"/>
            </w:tcMar>
          </w:tcPr>
          <w:p w:rsidR="00FD5FC6" w:rsidRPr="00FD5FC6" w:rsidRDefault="00FD5FC6" w:rsidP="00FD5FC6">
            <w:pPr>
              <w:numPr>
                <w:ilvl w:val="0"/>
                <w:numId w:val="1"/>
              </w:numPr>
              <w:autoSpaceDE w:val="0"/>
              <w:autoSpaceDN w:val="0"/>
              <w:adjustRightInd w:val="0"/>
              <w:spacing w:after="0" w:line="240" w:lineRule="auto"/>
              <w:jc w:val="center"/>
              <w:rPr>
                <w:rFonts w:cstheme="minorHAnsi"/>
                <w:sz w:val="20"/>
                <w:szCs w:val="20"/>
              </w:rPr>
            </w:pPr>
            <w:r w:rsidRPr="00FD5FC6">
              <w:rPr>
                <w:rFonts w:cstheme="minorHAnsi"/>
                <w:sz w:val="20"/>
                <w:szCs w:val="20"/>
              </w:rPr>
              <w:t>Résoudre des problèmes mathématiques.</w:t>
            </w:r>
          </w:p>
        </w:tc>
      </w:tr>
    </w:tbl>
    <w:p w:rsidR="00FD5FC6" w:rsidRPr="00FD5FC6" w:rsidRDefault="00F41D07" w:rsidP="00756244">
      <w:pPr>
        <w:rPr>
          <w:sz w:val="20"/>
          <w:szCs w:val="20"/>
        </w:rPr>
      </w:pPr>
      <w:hyperlink r:id="rId6" w:history="1">
        <w:r w:rsidRPr="00F41D07">
          <w:rPr>
            <w:rStyle w:val="Lienhypertexte"/>
            <w:sz w:val="20"/>
            <w:szCs w:val="20"/>
          </w:rPr>
          <w:t>Inclusion en immersion - Guide de différenciation pédagogique pour répondre à divers besoins d'apprentissage</w:t>
        </w:r>
      </w:hyperlink>
      <w:bookmarkStart w:id="1" w:name="_GoBack"/>
      <w:bookmarkEnd w:id="1"/>
    </w:p>
    <w:sectPr w:rsidR="00FD5FC6" w:rsidRPr="00FD5FC6" w:rsidSect="00FD5FC6">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05E36"/>
    <w:multiLevelType w:val="hybridMultilevel"/>
    <w:tmpl w:val="064265DE"/>
    <w:lvl w:ilvl="0" w:tplc="81F29696">
      <w:start w:val="1"/>
      <w:numFmt w:val="bullet"/>
      <w:lvlText w:val="•"/>
      <w:lvlJc w:val="left"/>
      <w:pPr>
        <w:tabs>
          <w:tab w:val="num" w:pos="720"/>
        </w:tabs>
        <w:ind w:left="720" w:hanging="360"/>
      </w:pPr>
      <w:rPr>
        <w:rFonts w:ascii="Arial" w:hAnsi="Arial" w:hint="default"/>
      </w:rPr>
    </w:lvl>
    <w:lvl w:ilvl="1" w:tplc="710E7E3C" w:tentative="1">
      <w:start w:val="1"/>
      <w:numFmt w:val="bullet"/>
      <w:lvlText w:val="•"/>
      <w:lvlJc w:val="left"/>
      <w:pPr>
        <w:tabs>
          <w:tab w:val="num" w:pos="1440"/>
        </w:tabs>
        <w:ind w:left="1440" w:hanging="360"/>
      </w:pPr>
      <w:rPr>
        <w:rFonts w:ascii="Arial" w:hAnsi="Arial" w:hint="default"/>
      </w:rPr>
    </w:lvl>
    <w:lvl w:ilvl="2" w:tplc="54665E66" w:tentative="1">
      <w:start w:val="1"/>
      <w:numFmt w:val="bullet"/>
      <w:lvlText w:val="•"/>
      <w:lvlJc w:val="left"/>
      <w:pPr>
        <w:tabs>
          <w:tab w:val="num" w:pos="2160"/>
        </w:tabs>
        <w:ind w:left="2160" w:hanging="360"/>
      </w:pPr>
      <w:rPr>
        <w:rFonts w:ascii="Arial" w:hAnsi="Arial" w:hint="default"/>
      </w:rPr>
    </w:lvl>
    <w:lvl w:ilvl="3" w:tplc="DF1CEA9A" w:tentative="1">
      <w:start w:val="1"/>
      <w:numFmt w:val="bullet"/>
      <w:lvlText w:val="•"/>
      <w:lvlJc w:val="left"/>
      <w:pPr>
        <w:tabs>
          <w:tab w:val="num" w:pos="2880"/>
        </w:tabs>
        <w:ind w:left="2880" w:hanging="360"/>
      </w:pPr>
      <w:rPr>
        <w:rFonts w:ascii="Arial" w:hAnsi="Arial" w:hint="default"/>
      </w:rPr>
    </w:lvl>
    <w:lvl w:ilvl="4" w:tplc="A75AC090" w:tentative="1">
      <w:start w:val="1"/>
      <w:numFmt w:val="bullet"/>
      <w:lvlText w:val="•"/>
      <w:lvlJc w:val="left"/>
      <w:pPr>
        <w:tabs>
          <w:tab w:val="num" w:pos="3600"/>
        </w:tabs>
        <w:ind w:left="3600" w:hanging="360"/>
      </w:pPr>
      <w:rPr>
        <w:rFonts w:ascii="Arial" w:hAnsi="Arial" w:hint="default"/>
      </w:rPr>
    </w:lvl>
    <w:lvl w:ilvl="5" w:tplc="E53E2786" w:tentative="1">
      <w:start w:val="1"/>
      <w:numFmt w:val="bullet"/>
      <w:lvlText w:val="•"/>
      <w:lvlJc w:val="left"/>
      <w:pPr>
        <w:tabs>
          <w:tab w:val="num" w:pos="4320"/>
        </w:tabs>
        <w:ind w:left="4320" w:hanging="360"/>
      </w:pPr>
      <w:rPr>
        <w:rFonts w:ascii="Arial" w:hAnsi="Arial" w:hint="default"/>
      </w:rPr>
    </w:lvl>
    <w:lvl w:ilvl="6" w:tplc="825ED974" w:tentative="1">
      <w:start w:val="1"/>
      <w:numFmt w:val="bullet"/>
      <w:lvlText w:val="•"/>
      <w:lvlJc w:val="left"/>
      <w:pPr>
        <w:tabs>
          <w:tab w:val="num" w:pos="5040"/>
        </w:tabs>
        <w:ind w:left="5040" w:hanging="360"/>
      </w:pPr>
      <w:rPr>
        <w:rFonts w:ascii="Arial" w:hAnsi="Arial" w:hint="default"/>
      </w:rPr>
    </w:lvl>
    <w:lvl w:ilvl="7" w:tplc="D99CC7D2" w:tentative="1">
      <w:start w:val="1"/>
      <w:numFmt w:val="bullet"/>
      <w:lvlText w:val="•"/>
      <w:lvlJc w:val="left"/>
      <w:pPr>
        <w:tabs>
          <w:tab w:val="num" w:pos="5760"/>
        </w:tabs>
        <w:ind w:left="5760" w:hanging="360"/>
      </w:pPr>
      <w:rPr>
        <w:rFonts w:ascii="Arial" w:hAnsi="Arial" w:hint="default"/>
      </w:rPr>
    </w:lvl>
    <w:lvl w:ilvl="8" w:tplc="5A284740" w:tentative="1">
      <w:start w:val="1"/>
      <w:numFmt w:val="bullet"/>
      <w:lvlText w:val="•"/>
      <w:lvlJc w:val="left"/>
      <w:pPr>
        <w:tabs>
          <w:tab w:val="num" w:pos="6480"/>
        </w:tabs>
        <w:ind w:left="6480" w:hanging="360"/>
      </w:pPr>
      <w:rPr>
        <w:rFonts w:ascii="Arial" w:hAnsi="Arial" w:hint="default"/>
      </w:rPr>
    </w:lvl>
  </w:abstractNum>
  <w:abstractNum w:abstractNumId="1">
    <w:nsid w:val="6A051DE6"/>
    <w:multiLevelType w:val="hybridMultilevel"/>
    <w:tmpl w:val="68C4BD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C6"/>
    <w:rsid w:val="00756244"/>
    <w:rsid w:val="008B7F90"/>
    <w:rsid w:val="00F41D07"/>
    <w:rsid w:val="00FD5F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5FC6"/>
    <w:pPr>
      <w:ind w:left="720"/>
      <w:contextualSpacing/>
    </w:pPr>
  </w:style>
  <w:style w:type="character" w:styleId="Lienhypertexte">
    <w:name w:val="Hyperlink"/>
    <w:basedOn w:val="Policepardfaut"/>
    <w:uiPriority w:val="99"/>
    <w:unhideWhenUsed/>
    <w:rsid w:val="00F41D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5FC6"/>
    <w:pPr>
      <w:ind w:left="720"/>
      <w:contextualSpacing/>
    </w:pPr>
  </w:style>
  <w:style w:type="character" w:styleId="Lienhypertexte">
    <w:name w:val="Hyperlink"/>
    <w:basedOn w:val="Policepardfaut"/>
    <w:uiPriority w:val="99"/>
    <w:unhideWhenUsed/>
    <w:rsid w:val="00F41D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21728">
      <w:bodyDiv w:val="1"/>
      <w:marLeft w:val="0"/>
      <w:marRight w:val="0"/>
      <w:marTop w:val="0"/>
      <w:marBottom w:val="0"/>
      <w:divBdr>
        <w:top w:val="none" w:sz="0" w:space="0" w:color="auto"/>
        <w:left w:val="none" w:sz="0" w:space="0" w:color="auto"/>
        <w:bottom w:val="none" w:sz="0" w:space="0" w:color="auto"/>
        <w:right w:val="none" w:sz="0" w:space="0" w:color="auto"/>
      </w:divBdr>
      <w:divsChild>
        <w:div w:id="767503660">
          <w:marLeft w:val="0"/>
          <w:marRight w:val="0"/>
          <w:marTop w:val="0"/>
          <w:marBottom w:val="0"/>
          <w:divBdr>
            <w:top w:val="none" w:sz="0" w:space="0" w:color="auto"/>
            <w:left w:val="none" w:sz="0" w:space="0" w:color="auto"/>
            <w:bottom w:val="none" w:sz="0" w:space="0" w:color="auto"/>
            <w:right w:val="none" w:sz="0" w:space="0" w:color="auto"/>
          </w:divBdr>
          <w:divsChild>
            <w:div w:id="1129281929">
              <w:marLeft w:val="0"/>
              <w:marRight w:val="0"/>
              <w:marTop w:val="0"/>
              <w:marBottom w:val="0"/>
              <w:divBdr>
                <w:top w:val="none" w:sz="0" w:space="0" w:color="auto"/>
                <w:left w:val="none" w:sz="0" w:space="0" w:color="auto"/>
                <w:bottom w:val="none" w:sz="0" w:space="0" w:color="auto"/>
                <w:right w:val="none" w:sz="0" w:space="0" w:color="auto"/>
              </w:divBdr>
              <w:divsChild>
                <w:div w:id="459500180">
                  <w:marLeft w:val="0"/>
                  <w:marRight w:val="0"/>
                  <w:marTop w:val="0"/>
                  <w:marBottom w:val="0"/>
                  <w:divBdr>
                    <w:top w:val="none" w:sz="0" w:space="0" w:color="auto"/>
                    <w:left w:val="none" w:sz="0" w:space="0" w:color="auto"/>
                    <w:bottom w:val="none" w:sz="0" w:space="0" w:color="auto"/>
                    <w:right w:val="none" w:sz="0" w:space="0" w:color="auto"/>
                  </w:divBdr>
                </w:div>
                <w:div w:id="1678530927">
                  <w:marLeft w:val="0"/>
                  <w:marRight w:val="0"/>
                  <w:marTop w:val="0"/>
                  <w:marBottom w:val="0"/>
                  <w:divBdr>
                    <w:top w:val="none" w:sz="0" w:space="0" w:color="auto"/>
                    <w:left w:val="none" w:sz="0" w:space="0" w:color="auto"/>
                    <w:bottom w:val="none" w:sz="0" w:space="0" w:color="auto"/>
                    <w:right w:val="none" w:sz="0" w:space="0" w:color="auto"/>
                  </w:divBdr>
                </w:div>
                <w:div w:id="587151793">
                  <w:marLeft w:val="0"/>
                  <w:marRight w:val="0"/>
                  <w:marTop w:val="0"/>
                  <w:marBottom w:val="0"/>
                  <w:divBdr>
                    <w:top w:val="none" w:sz="0" w:space="0" w:color="auto"/>
                    <w:left w:val="none" w:sz="0" w:space="0" w:color="auto"/>
                    <w:bottom w:val="none" w:sz="0" w:space="0" w:color="auto"/>
                    <w:right w:val="none" w:sz="0" w:space="0" w:color="auto"/>
                  </w:divBdr>
                </w:div>
                <w:div w:id="1447235690">
                  <w:marLeft w:val="0"/>
                  <w:marRight w:val="0"/>
                  <w:marTop w:val="0"/>
                  <w:marBottom w:val="0"/>
                  <w:divBdr>
                    <w:top w:val="none" w:sz="0" w:space="0" w:color="auto"/>
                    <w:left w:val="none" w:sz="0" w:space="0" w:color="auto"/>
                    <w:bottom w:val="none" w:sz="0" w:space="0" w:color="auto"/>
                    <w:right w:val="none" w:sz="0" w:space="0" w:color="auto"/>
                  </w:divBdr>
                </w:div>
                <w:div w:id="760687932">
                  <w:marLeft w:val="0"/>
                  <w:marRight w:val="0"/>
                  <w:marTop w:val="0"/>
                  <w:marBottom w:val="0"/>
                  <w:divBdr>
                    <w:top w:val="none" w:sz="0" w:space="0" w:color="auto"/>
                    <w:left w:val="none" w:sz="0" w:space="0" w:color="auto"/>
                    <w:bottom w:val="none" w:sz="0" w:space="0" w:color="auto"/>
                    <w:right w:val="none" w:sz="0" w:space="0" w:color="auto"/>
                  </w:divBdr>
                </w:div>
                <w:div w:id="1978607760">
                  <w:marLeft w:val="0"/>
                  <w:marRight w:val="0"/>
                  <w:marTop w:val="0"/>
                  <w:marBottom w:val="0"/>
                  <w:divBdr>
                    <w:top w:val="none" w:sz="0" w:space="0" w:color="auto"/>
                    <w:left w:val="none" w:sz="0" w:space="0" w:color="auto"/>
                    <w:bottom w:val="none" w:sz="0" w:space="0" w:color="auto"/>
                    <w:right w:val="none" w:sz="0" w:space="0" w:color="auto"/>
                  </w:divBdr>
                </w:div>
                <w:div w:id="871770110">
                  <w:marLeft w:val="0"/>
                  <w:marRight w:val="0"/>
                  <w:marTop w:val="0"/>
                  <w:marBottom w:val="0"/>
                  <w:divBdr>
                    <w:top w:val="none" w:sz="0" w:space="0" w:color="auto"/>
                    <w:left w:val="none" w:sz="0" w:space="0" w:color="auto"/>
                    <w:bottom w:val="none" w:sz="0" w:space="0" w:color="auto"/>
                    <w:right w:val="none" w:sz="0" w:space="0" w:color="auto"/>
                  </w:divBdr>
                </w:div>
                <w:div w:id="1531453045">
                  <w:marLeft w:val="0"/>
                  <w:marRight w:val="0"/>
                  <w:marTop w:val="0"/>
                  <w:marBottom w:val="0"/>
                  <w:divBdr>
                    <w:top w:val="none" w:sz="0" w:space="0" w:color="auto"/>
                    <w:left w:val="none" w:sz="0" w:space="0" w:color="auto"/>
                    <w:bottom w:val="none" w:sz="0" w:space="0" w:color="auto"/>
                    <w:right w:val="none" w:sz="0" w:space="0" w:color="auto"/>
                  </w:divBdr>
                </w:div>
                <w:div w:id="272246909">
                  <w:marLeft w:val="0"/>
                  <w:marRight w:val="0"/>
                  <w:marTop w:val="0"/>
                  <w:marBottom w:val="0"/>
                  <w:divBdr>
                    <w:top w:val="none" w:sz="0" w:space="0" w:color="auto"/>
                    <w:left w:val="none" w:sz="0" w:space="0" w:color="auto"/>
                    <w:bottom w:val="none" w:sz="0" w:space="0" w:color="auto"/>
                    <w:right w:val="none" w:sz="0" w:space="0" w:color="auto"/>
                  </w:divBdr>
                </w:div>
                <w:div w:id="1299337192">
                  <w:marLeft w:val="0"/>
                  <w:marRight w:val="0"/>
                  <w:marTop w:val="0"/>
                  <w:marBottom w:val="0"/>
                  <w:divBdr>
                    <w:top w:val="none" w:sz="0" w:space="0" w:color="auto"/>
                    <w:left w:val="none" w:sz="0" w:space="0" w:color="auto"/>
                    <w:bottom w:val="none" w:sz="0" w:space="0" w:color="auto"/>
                    <w:right w:val="none" w:sz="0" w:space="0" w:color="auto"/>
                  </w:divBdr>
                </w:div>
                <w:div w:id="673653005">
                  <w:marLeft w:val="0"/>
                  <w:marRight w:val="0"/>
                  <w:marTop w:val="0"/>
                  <w:marBottom w:val="0"/>
                  <w:divBdr>
                    <w:top w:val="none" w:sz="0" w:space="0" w:color="auto"/>
                    <w:left w:val="none" w:sz="0" w:space="0" w:color="auto"/>
                    <w:bottom w:val="none" w:sz="0" w:space="0" w:color="auto"/>
                    <w:right w:val="none" w:sz="0" w:space="0" w:color="auto"/>
                  </w:divBdr>
                </w:div>
                <w:div w:id="2006980237">
                  <w:marLeft w:val="0"/>
                  <w:marRight w:val="0"/>
                  <w:marTop w:val="0"/>
                  <w:marBottom w:val="0"/>
                  <w:divBdr>
                    <w:top w:val="none" w:sz="0" w:space="0" w:color="auto"/>
                    <w:left w:val="none" w:sz="0" w:space="0" w:color="auto"/>
                    <w:bottom w:val="none" w:sz="0" w:space="0" w:color="auto"/>
                    <w:right w:val="none" w:sz="0" w:space="0" w:color="auto"/>
                  </w:divBdr>
                </w:div>
                <w:div w:id="994147796">
                  <w:marLeft w:val="0"/>
                  <w:marRight w:val="0"/>
                  <w:marTop w:val="0"/>
                  <w:marBottom w:val="0"/>
                  <w:divBdr>
                    <w:top w:val="none" w:sz="0" w:space="0" w:color="auto"/>
                    <w:left w:val="none" w:sz="0" w:space="0" w:color="auto"/>
                    <w:bottom w:val="none" w:sz="0" w:space="0" w:color="auto"/>
                    <w:right w:val="none" w:sz="0" w:space="0" w:color="auto"/>
                  </w:divBdr>
                </w:div>
                <w:div w:id="1516115300">
                  <w:marLeft w:val="0"/>
                  <w:marRight w:val="0"/>
                  <w:marTop w:val="0"/>
                  <w:marBottom w:val="0"/>
                  <w:divBdr>
                    <w:top w:val="none" w:sz="0" w:space="0" w:color="auto"/>
                    <w:left w:val="none" w:sz="0" w:space="0" w:color="auto"/>
                    <w:bottom w:val="none" w:sz="0" w:space="0" w:color="auto"/>
                    <w:right w:val="none" w:sz="0" w:space="0" w:color="auto"/>
                  </w:divBdr>
                </w:div>
                <w:div w:id="412894739">
                  <w:marLeft w:val="0"/>
                  <w:marRight w:val="0"/>
                  <w:marTop w:val="0"/>
                  <w:marBottom w:val="0"/>
                  <w:divBdr>
                    <w:top w:val="none" w:sz="0" w:space="0" w:color="auto"/>
                    <w:left w:val="none" w:sz="0" w:space="0" w:color="auto"/>
                    <w:bottom w:val="none" w:sz="0" w:space="0" w:color="auto"/>
                    <w:right w:val="none" w:sz="0" w:space="0" w:color="auto"/>
                  </w:divBdr>
                </w:div>
                <w:div w:id="1438790250">
                  <w:marLeft w:val="0"/>
                  <w:marRight w:val="0"/>
                  <w:marTop w:val="0"/>
                  <w:marBottom w:val="0"/>
                  <w:divBdr>
                    <w:top w:val="none" w:sz="0" w:space="0" w:color="auto"/>
                    <w:left w:val="none" w:sz="0" w:space="0" w:color="auto"/>
                    <w:bottom w:val="none" w:sz="0" w:space="0" w:color="auto"/>
                    <w:right w:val="none" w:sz="0" w:space="0" w:color="auto"/>
                  </w:divBdr>
                </w:div>
                <w:div w:id="458185577">
                  <w:marLeft w:val="0"/>
                  <w:marRight w:val="0"/>
                  <w:marTop w:val="0"/>
                  <w:marBottom w:val="0"/>
                  <w:divBdr>
                    <w:top w:val="none" w:sz="0" w:space="0" w:color="auto"/>
                    <w:left w:val="none" w:sz="0" w:space="0" w:color="auto"/>
                    <w:bottom w:val="none" w:sz="0" w:space="0" w:color="auto"/>
                    <w:right w:val="none" w:sz="0" w:space="0" w:color="auto"/>
                  </w:divBdr>
                </w:div>
                <w:div w:id="1720745405">
                  <w:marLeft w:val="0"/>
                  <w:marRight w:val="0"/>
                  <w:marTop w:val="0"/>
                  <w:marBottom w:val="0"/>
                  <w:divBdr>
                    <w:top w:val="none" w:sz="0" w:space="0" w:color="auto"/>
                    <w:left w:val="none" w:sz="0" w:space="0" w:color="auto"/>
                    <w:bottom w:val="none" w:sz="0" w:space="0" w:color="auto"/>
                    <w:right w:val="none" w:sz="0" w:space="0" w:color="auto"/>
                  </w:divBdr>
                </w:div>
                <w:div w:id="1517840124">
                  <w:marLeft w:val="0"/>
                  <w:marRight w:val="0"/>
                  <w:marTop w:val="0"/>
                  <w:marBottom w:val="0"/>
                  <w:divBdr>
                    <w:top w:val="none" w:sz="0" w:space="0" w:color="auto"/>
                    <w:left w:val="none" w:sz="0" w:space="0" w:color="auto"/>
                    <w:bottom w:val="none" w:sz="0" w:space="0" w:color="auto"/>
                    <w:right w:val="none" w:sz="0" w:space="0" w:color="auto"/>
                  </w:divBdr>
                </w:div>
                <w:div w:id="1960522880">
                  <w:marLeft w:val="0"/>
                  <w:marRight w:val="0"/>
                  <w:marTop w:val="0"/>
                  <w:marBottom w:val="0"/>
                  <w:divBdr>
                    <w:top w:val="none" w:sz="0" w:space="0" w:color="auto"/>
                    <w:left w:val="none" w:sz="0" w:space="0" w:color="auto"/>
                    <w:bottom w:val="none" w:sz="0" w:space="0" w:color="auto"/>
                    <w:right w:val="none" w:sz="0" w:space="0" w:color="auto"/>
                  </w:divBdr>
                </w:div>
                <w:div w:id="1001660779">
                  <w:marLeft w:val="0"/>
                  <w:marRight w:val="0"/>
                  <w:marTop w:val="0"/>
                  <w:marBottom w:val="0"/>
                  <w:divBdr>
                    <w:top w:val="none" w:sz="0" w:space="0" w:color="auto"/>
                    <w:left w:val="none" w:sz="0" w:space="0" w:color="auto"/>
                    <w:bottom w:val="none" w:sz="0" w:space="0" w:color="auto"/>
                    <w:right w:val="none" w:sz="0" w:space="0" w:color="auto"/>
                  </w:divBdr>
                </w:div>
                <w:div w:id="380600098">
                  <w:marLeft w:val="0"/>
                  <w:marRight w:val="0"/>
                  <w:marTop w:val="0"/>
                  <w:marBottom w:val="0"/>
                  <w:divBdr>
                    <w:top w:val="none" w:sz="0" w:space="0" w:color="auto"/>
                    <w:left w:val="none" w:sz="0" w:space="0" w:color="auto"/>
                    <w:bottom w:val="none" w:sz="0" w:space="0" w:color="auto"/>
                    <w:right w:val="none" w:sz="0" w:space="0" w:color="auto"/>
                  </w:divBdr>
                </w:div>
                <w:div w:id="2057117433">
                  <w:marLeft w:val="0"/>
                  <w:marRight w:val="0"/>
                  <w:marTop w:val="0"/>
                  <w:marBottom w:val="0"/>
                  <w:divBdr>
                    <w:top w:val="none" w:sz="0" w:space="0" w:color="auto"/>
                    <w:left w:val="none" w:sz="0" w:space="0" w:color="auto"/>
                    <w:bottom w:val="none" w:sz="0" w:space="0" w:color="auto"/>
                    <w:right w:val="none" w:sz="0" w:space="0" w:color="auto"/>
                  </w:divBdr>
                </w:div>
                <w:div w:id="1339843112">
                  <w:marLeft w:val="0"/>
                  <w:marRight w:val="0"/>
                  <w:marTop w:val="0"/>
                  <w:marBottom w:val="0"/>
                  <w:divBdr>
                    <w:top w:val="none" w:sz="0" w:space="0" w:color="auto"/>
                    <w:left w:val="none" w:sz="0" w:space="0" w:color="auto"/>
                    <w:bottom w:val="none" w:sz="0" w:space="0" w:color="auto"/>
                    <w:right w:val="none" w:sz="0" w:space="0" w:color="auto"/>
                  </w:divBdr>
                </w:div>
                <w:div w:id="842814907">
                  <w:marLeft w:val="0"/>
                  <w:marRight w:val="0"/>
                  <w:marTop w:val="0"/>
                  <w:marBottom w:val="0"/>
                  <w:divBdr>
                    <w:top w:val="none" w:sz="0" w:space="0" w:color="auto"/>
                    <w:left w:val="none" w:sz="0" w:space="0" w:color="auto"/>
                    <w:bottom w:val="none" w:sz="0" w:space="0" w:color="auto"/>
                    <w:right w:val="none" w:sz="0" w:space="0" w:color="auto"/>
                  </w:divBdr>
                </w:div>
                <w:div w:id="182400643">
                  <w:marLeft w:val="0"/>
                  <w:marRight w:val="0"/>
                  <w:marTop w:val="0"/>
                  <w:marBottom w:val="0"/>
                  <w:divBdr>
                    <w:top w:val="none" w:sz="0" w:space="0" w:color="auto"/>
                    <w:left w:val="none" w:sz="0" w:space="0" w:color="auto"/>
                    <w:bottom w:val="none" w:sz="0" w:space="0" w:color="auto"/>
                    <w:right w:val="none" w:sz="0" w:space="0" w:color="auto"/>
                  </w:divBdr>
                </w:div>
                <w:div w:id="1567915026">
                  <w:marLeft w:val="0"/>
                  <w:marRight w:val="0"/>
                  <w:marTop w:val="0"/>
                  <w:marBottom w:val="0"/>
                  <w:divBdr>
                    <w:top w:val="none" w:sz="0" w:space="0" w:color="auto"/>
                    <w:left w:val="none" w:sz="0" w:space="0" w:color="auto"/>
                    <w:bottom w:val="none" w:sz="0" w:space="0" w:color="auto"/>
                    <w:right w:val="none" w:sz="0" w:space="0" w:color="auto"/>
                  </w:divBdr>
                </w:div>
                <w:div w:id="1485122768">
                  <w:marLeft w:val="0"/>
                  <w:marRight w:val="0"/>
                  <w:marTop w:val="0"/>
                  <w:marBottom w:val="0"/>
                  <w:divBdr>
                    <w:top w:val="none" w:sz="0" w:space="0" w:color="auto"/>
                    <w:left w:val="none" w:sz="0" w:space="0" w:color="auto"/>
                    <w:bottom w:val="none" w:sz="0" w:space="0" w:color="auto"/>
                    <w:right w:val="none" w:sz="0" w:space="0" w:color="auto"/>
                  </w:divBdr>
                </w:div>
                <w:div w:id="1008947527">
                  <w:marLeft w:val="0"/>
                  <w:marRight w:val="0"/>
                  <w:marTop w:val="0"/>
                  <w:marBottom w:val="0"/>
                  <w:divBdr>
                    <w:top w:val="none" w:sz="0" w:space="0" w:color="auto"/>
                    <w:left w:val="none" w:sz="0" w:space="0" w:color="auto"/>
                    <w:bottom w:val="none" w:sz="0" w:space="0" w:color="auto"/>
                    <w:right w:val="none" w:sz="0" w:space="0" w:color="auto"/>
                  </w:divBdr>
                </w:div>
                <w:div w:id="562104420">
                  <w:marLeft w:val="0"/>
                  <w:marRight w:val="0"/>
                  <w:marTop w:val="0"/>
                  <w:marBottom w:val="0"/>
                  <w:divBdr>
                    <w:top w:val="none" w:sz="0" w:space="0" w:color="auto"/>
                    <w:left w:val="none" w:sz="0" w:space="0" w:color="auto"/>
                    <w:bottom w:val="none" w:sz="0" w:space="0" w:color="auto"/>
                    <w:right w:val="none" w:sz="0" w:space="0" w:color="auto"/>
                  </w:divBdr>
                </w:div>
                <w:div w:id="1629436327">
                  <w:marLeft w:val="0"/>
                  <w:marRight w:val="0"/>
                  <w:marTop w:val="0"/>
                  <w:marBottom w:val="0"/>
                  <w:divBdr>
                    <w:top w:val="none" w:sz="0" w:space="0" w:color="auto"/>
                    <w:left w:val="none" w:sz="0" w:space="0" w:color="auto"/>
                    <w:bottom w:val="none" w:sz="0" w:space="0" w:color="auto"/>
                    <w:right w:val="none" w:sz="0" w:space="0" w:color="auto"/>
                  </w:divBdr>
                </w:div>
                <w:div w:id="1669021104">
                  <w:marLeft w:val="0"/>
                  <w:marRight w:val="0"/>
                  <w:marTop w:val="0"/>
                  <w:marBottom w:val="0"/>
                  <w:divBdr>
                    <w:top w:val="none" w:sz="0" w:space="0" w:color="auto"/>
                    <w:left w:val="none" w:sz="0" w:space="0" w:color="auto"/>
                    <w:bottom w:val="none" w:sz="0" w:space="0" w:color="auto"/>
                    <w:right w:val="none" w:sz="0" w:space="0" w:color="auto"/>
                  </w:divBdr>
                </w:div>
                <w:div w:id="390691298">
                  <w:marLeft w:val="0"/>
                  <w:marRight w:val="0"/>
                  <w:marTop w:val="0"/>
                  <w:marBottom w:val="0"/>
                  <w:divBdr>
                    <w:top w:val="none" w:sz="0" w:space="0" w:color="auto"/>
                    <w:left w:val="none" w:sz="0" w:space="0" w:color="auto"/>
                    <w:bottom w:val="none" w:sz="0" w:space="0" w:color="auto"/>
                    <w:right w:val="none" w:sz="0" w:space="0" w:color="auto"/>
                  </w:divBdr>
                </w:div>
                <w:div w:id="1883864224">
                  <w:marLeft w:val="0"/>
                  <w:marRight w:val="0"/>
                  <w:marTop w:val="0"/>
                  <w:marBottom w:val="0"/>
                  <w:divBdr>
                    <w:top w:val="none" w:sz="0" w:space="0" w:color="auto"/>
                    <w:left w:val="none" w:sz="0" w:space="0" w:color="auto"/>
                    <w:bottom w:val="none" w:sz="0" w:space="0" w:color="auto"/>
                    <w:right w:val="none" w:sz="0" w:space="0" w:color="auto"/>
                  </w:divBdr>
                </w:div>
                <w:div w:id="825315285">
                  <w:marLeft w:val="0"/>
                  <w:marRight w:val="0"/>
                  <w:marTop w:val="0"/>
                  <w:marBottom w:val="0"/>
                  <w:divBdr>
                    <w:top w:val="none" w:sz="0" w:space="0" w:color="auto"/>
                    <w:left w:val="none" w:sz="0" w:space="0" w:color="auto"/>
                    <w:bottom w:val="none" w:sz="0" w:space="0" w:color="auto"/>
                    <w:right w:val="none" w:sz="0" w:space="0" w:color="auto"/>
                  </w:divBdr>
                </w:div>
                <w:div w:id="1004281109">
                  <w:marLeft w:val="0"/>
                  <w:marRight w:val="0"/>
                  <w:marTop w:val="0"/>
                  <w:marBottom w:val="0"/>
                  <w:divBdr>
                    <w:top w:val="none" w:sz="0" w:space="0" w:color="auto"/>
                    <w:left w:val="none" w:sz="0" w:space="0" w:color="auto"/>
                    <w:bottom w:val="none" w:sz="0" w:space="0" w:color="auto"/>
                    <w:right w:val="none" w:sz="0" w:space="0" w:color="auto"/>
                  </w:divBdr>
                </w:div>
                <w:div w:id="1042512784">
                  <w:marLeft w:val="0"/>
                  <w:marRight w:val="0"/>
                  <w:marTop w:val="0"/>
                  <w:marBottom w:val="0"/>
                  <w:divBdr>
                    <w:top w:val="none" w:sz="0" w:space="0" w:color="auto"/>
                    <w:left w:val="none" w:sz="0" w:space="0" w:color="auto"/>
                    <w:bottom w:val="none" w:sz="0" w:space="0" w:color="auto"/>
                    <w:right w:val="none" w:sz="0" w:space="0" w:color="auto"/>
                  </w:divBdr>
                </w:div>
                <w:div w:id="1778333245">
                  <w:marLeft w:val="0"/>
                  <w:marRight w:val="0"/>
                  <w:marTop w:val="0"/>
                  <w:marBottom w:val="0"/>
                  <w:divBdr>
                    <w:top w:val="none" w:sz="0" w:space="0" w:color="auto"/>
                    <w:left w:val="none" w:sz="0" w:space="0" w:color="auto"/>
                    <w:bottom w:val="none" w:sz="0" w:space="0" w:color="auto"/>
                    <w:right w:val="none" w:sz="0" w:space="0" w:color="auto"/>
                  </w:divBdr>
                </w:div>
                <w:div w:id="1637494044">
                  <w:marLeft w:val="0"/>
                  <w:marRight w:val="0"/>
                  <w:marTop w:val="0"/>
                  <w:marBottom w:val="0"/>
                  <w:divBdr>
                    <w:top w:val="none" w:sz="0" w:space="0" w:color="auto"/>
                    <w:left w:val="none" w:sz="0" w:space="0" w:color="auto"/>
                    <w:bottom w:val="none" w:sz="0" w:space="0" w:color="auto"/>
                    <w:right w:val="none" w:sz="0" w:space="0" w:color="auto"/>
                  </w:divBdr>
                </w:div>
                <w:div w:id="505901214">
                  <w:marLeft w:val="0"/>
                  <w:marRight w:val="0"/>
                  <w:marTop w:val="0"/>
                  <w:marBottom w:val="0"/>
                  <w:divBdr>
                    <w:top w:val="none" w:sz="0" w:space="0" w:color="auto"/>
                    <w:left w:val="none" w:sz="0" w:space="0" w:color="auto"/>
                    <w:bottom w:val="none" w:sz="0" w:space="0" w:color="auto"/>
                    <w:right w:val="none" w:sz="0" w:space="0" w:color="auto"/>
                  </w:divBdr>
                </w:div>
                <w:div w:id="93090525">
                  <w:marLeft w:val="0"/>
                  <w:marRight w:val="0"/>
                  <w:marTop w:val="0"/>
                  <w:marBottom w:val="0"/>
                  <w:divBdr>
                    <w:top w:val="none" w:sz="0" w:space="0" w:color="auto"/>
                    <w:left w:val="none" w:sz="0" w:space="0" w:color="auto"/>
                    <w:bottom w:val="none" w:sz="0" w:space="0" w:color="auto"/>
                    <w:right w:val="none" w:sz="0" w:space="0" w:color="auto"/>
                  </w:divBdr>
                </w:div>
                <w:div w:id="874541927">
                  <w:marLeft w:val="0"/>
                  <w:marRight w:val="0"/>
                  <w:marTop w:val="0"/>
                  <w:marBottom w:val="0"/>
                  <w:divBdr>
                    <w:top w:val="none" w:sz="0" w:space="0" w:color="auto"/>
                    <w:left w:val="none" w:sz="0" w:space="0" w:color="auto"/>
                    <w:bottom w:val="none" w:sz="0" w:space="0" w:color="auto"/>
                    <w:right w:val="none" w:sz="0" w:space="0" w:color="auto"/>
                  </w:divBdr>
                </w:div>
                <w:div w:id="1899394963">
                  <w:marLeft w:val="0"/>
                  <w:marRight w:val="0"/>
                  <w:marTop w:val="0"/>
                  <w:marBottom w:val="0"/>
                  <w:divBdr>
                    <w:top w:val="none" w:sz="0" w:space="0" w:color="auto"/>
                    <w:left w:val="none" w:sz="0" w:space="0" w:color="auto"/>
                    <w:bottom w:val="none" w:sz="0" w:space="0" w:color="auto"/>
                    <w:right w:val="none" w:sz="0" w:space="0" w:color="auto"/>
                  </w:divBdr>
                </w:div>
                <w:div w:id="2072800699">
                  <w:marLeft w:val="0"/>
                  <w:marRight w:val="0"/>
                  <w:marTop w:val="0"/>
                  <w:marBottom w:val="0"/>
                  <w:divBdr>
                    <w:top w:val="none" w:sz="0" w:space="0" w:color="auto"/>
                    <w:left w:val="none" w:sz="0" w:space="0" w:color="auto"/>
                    <w:bottom w:val="none" w:sz="0" w:space="0" w:color="auto"/>
                    <w:right w:val="none" w:sz="0" w:space="0" w:color="auto"/>
                  </w:divBdr>
                </w:div>
                <w:div w:id="1267931123">
                  <w:marLeft w:val="0"/>
                  <w:marRight w:val="0"/>
                  <w:marTop w:val="0"/>
                  <w:marBottom w:val="0"/>
                  <w:divBdr>
                    <w:top w:val="none" w:sz="0" w:space="0" w:color="auto"/>
                    <w:left w:val="none" w:sz="0" w:space="0" w:color="auto"/>
                    <w:bottom w:val="none" w:sz="0" w:space="0" w:color="auto"/>
                    <w:right w:val="none" w:sz="0" w:space="0" w:color="auto"/>
                  </w:divBdr>
                </w:div>
                <w:div w:id="1458061531">
                  <w:marLeft w:val="0"/>
                  <w:marRight w:val="0"/>
                  <w:marTop w:val="0"/>
                  <w:marBottom w:val="0"/>
                  <w:divBdr>
                    <w:top w:val="none" w:sz="0" w:space="0" w:color="auto"/>
                    <w:left w:val="none" w:sz="0" w:space="0" w:color="auto"/>
                    <w:bottom w:val="none" w:sz="0" w:space="0" w:color="auto"/>
                    <w:right w:val="none" w:sz="0" w:space="0" w:color="auto"/>
                  </w:divBdr>
                </w:div>
                <w:div w:id="742214562">
                  <w:marLeft w:val="0"/>
                  <w:marRight w:val="0"/>
                  <w:marTop w:val="0"/>
                  <w:marBottom w:val="0"/>
                  <w:divBdr>
                    <w:top w:val="none" w:sz="0" w:space="0" w:color="auto"/>
                    <w:left w:val="none" w:sz="0" w:space="0" w:color="auto"/>
                    <w:bottom w:val="none" w:sz="0" w:space="0" w:color="auto"/>
                    <w:right w:val="none" w:sz="0" w:space="0" w:color="auto"/>
                  </w:divBdr>
                </w:div>
                <w:div w:id="853567604">
                  <w:marLeft w:val="0"/>
                  <w:marRight w:val="0"/>
                  <w:marTop w:val="0"/>
                  <w:marBottom w:val="0"/>
                  <w:divBdr>
                    <w:top w:val="none" w:sz="0" w:space="0" w:color="auto"/>
                    <w:left w:val="none" w:sz="0" w:space="0" w:color="auto"/>
                    <w:bottom w:val="none" w:sz="0" w:space="0" w:color="auto"/>
                    <w:right w:val="none" w:sz="0" w:space="0" w:color="auto"/>
                  </w:divBdr>
                </w:div>
                <w:div w:id="1078671737">
                  <w:marLeft w:val="0"/>
                  <w:marRight w:val="0"/>
                  <w:marTop w:val="0"/>
                  <w:marBottom w:val="0"/>
                  <w:divBdr>
                    <w:top w:val="none" w:sz="0" w:space="0" w:color="auto"/>
                    <w:left w:val="none" w:sz="0" w:space="0" w:color="auto"/>
                    <w:bottom w:val="none" w:sz="0" w:space="0" w:color="auto"/>
                    <w:right w:val="none" w:sz="0" w:space="0" w:color="auto"/>
                  </w:divBdr>
                </w:div>
                <w:div w:id="1683168406">
                  <w:marLeft w:val="0"/>
                  <w:marRight w:val="0"/>
                  <w:marTop w:val="0"/>
                  <w:marBottom w:val="0"/>
                  <w:divBdr>
                    <w:top w:val="none" w:sz="0" w:space="0" w:color="auto"/>
                    <w:left w:val="none" w:sz="0" w:space="0" w:color="auto"/>
                    <w:bottom w:val="none" w:sz="0" w:space="0" w:color="auto"/>
                    <w:right w:val="none" w:sz="0" w:space="0" w:color="auto"/>
                  </w:divBdr>
                </w:div>
                <w:div w:id="1027439618">
                  <w:marLeft w:val="0"/>
                  <w:marRight w:val="0"/>
                  <w:marTop w:val="0"/>
                  <w:marBottom w:val="0"/>
                  <w:divBdr>
                    <w:top w:val="none" w:sz="0" w:space="0" w:color="auto"/>
                    <w:left w:val="none" w:sz="0" w:space="0" w:color="auto"/>
                    <w:bottom w:val="none" w:sz="0" w:space="0" w:color="auto"/>
                    <w:right w:val="none" w:sz="0" w:space="0" w:color="auto"/>
                  </w:divBdr>
                </w:div>
                <w:div w:id="48499935">
                  <w:marLeft w:val="0"/>
                  <w:marRight w:val="0"/>
                  <w:marTop w:val="0"/>
                  <w:marBottom w:val="0"/>
                  <w:divBdr>
                    <w:top w:val="none" w:sz="0" w:space="0" w:color="auto"/>
                    <w:left w:val="none" w:sz="0" w:space="0" w:color="auto"/>
                    <w:bottom w:val="none" w:sz="0" w:space="0" w:color="auto"/>
                    <w:right w:val="none" w:sz="0" w:space="0" w:color="auto"/>
                  </w:divBdr>
                </w:div>
                <w:div w:id="1341083524">
                  <w:marLeft w:val="0"/>
                  <w:marRight w:val="0"/>
                  <w:marTop w:val="0"/>
                  <w:marBottom w:val="0"/>
                  <w:divBdr>
                    <w:top w:val="none" w:sz="0" w:space="0" w:color="auto"/>
                    <w:left w:val="none" w:sz="0" w:space="0" w:color="auto"/>
                    <w:bottom w:val="none" w:sz="0" w:space="0" w:color="auto"/>
                    <w:right w:val="none" w:sz="0" w:space="0" w:color="auto"/>
                  </w:divBdr>
                </w:div>
                <w:div w:id="358555992">
                  <w:marLeft w:val="0"/>
                  <w:marRight w:val="0"/>
                  <w:marTop w:val="0"/>
                  <w:marBottom w:val="0"/>
                  <w:divBdr>
                    <w:top w:val="none" w:sz="0" w:space="0" w:color="auto"/>
                    <w:left w:val="none" w:sz="0" w:space="0" w:color="auto"/>
                    <w:bottom w:val="none" w:sz="0" w:space="0" w:color="auto"/>
                    <w:right w:val="none" w:sz="0" w:space="0" w:color="auto"/>
                  </w:divBdr>
                </w:div>
                <w:div w:id="1137062556">
                  <w:marLeft w:val="0"/>
                  <w:marRight w:val="0"/>
                  <w:marTop w:val="0"/>
                  <w:marBottom w:val="0"/>
                  <w:divBdr>
                    <w:top w:val="none" w:sz="0" w:space="0" w:color="auto"/>
                    <w:left w:val="none" w:sz="0" w:space="0" w:color="auto"/>
                    <w:bottom w:val="none" w:sz="0" w:space="0" w:color="auto"/>
                    <w:right w:val="none" w:sz="0" w:space="0" w:color="auto"/>
                  </w:divBdr>
                </w:div>
                <w:div w:id="691876244">
                  <w:marLeft w:val="0"/>
                  <w:marRight w:val="0"/>
                  <w:marTop w:val="0"/>
                  <w:marBottom w:val="0"/>
                  <w:divBdr>
                    <w:top w:val="none" w:sz="0" w:space="0" w:color="auto"/>
                    <w:left w:val="none" w:sz="0" w:space="0" w:color="auto"/>
                    <w:bottom w:val="none" w:sz="0" w:space="0" w:color="auto"/>
                    <w:right w:val="none" w:sz="0" w:space="0" w:color="auto"/>
                  </w:divBdr>
                </w:div>
                <w:div w:id="118690782">
                  <w:marLeft w:val="0"/>
                  <w:marRight w:val="0"/>
                  <w:marTop w:val="0"/>
                  <w:marBottom w:val="0"/>
                  <w:divBdr>
                    <w:top w:val="none" w:sz="0" w:space="0" w:color="auto"/>
                    <w:left w:val="none" w:sz="0" w:space="0" w:color="auto"/>
                    <w:bottom w:val="none" w:sz="0" w:space="0" w:color="auto"/>
                    <w:right w:val="none" w:sz="0" w:space="0" w:color="auto"/>
                  </w:divBdr>
                </w:div>
                <w:div w:id="753823315">
                  <w:marLeft w:val="0"/>
                  <w:marRight w:val="0"/>
                  <w:marTop w:val="0"/>
                  <w:marBottom w:val="0"/>
                  <w:divBdr>
                    <w:top w:val="none" w:sz="0" w:space="0" w:color="auto"/>
                    <w:left w:val="none" w:sz="0" w:space="0" w:color="auto"/>
                    <w:bottom w:val="none" w:sz="0" w:space="0" w:color="auto"/>
                    <w:right w:val="none" w:sz="0" w:space="0" w:color="auto"/>
                  </w:divBdr>
                </w:div>
                <w:div w:id="334110135">
                  <w:marLeft w:val="0"/>
                  <w:marRight w:val="0"/>
                  <w:marTop w:val="0"/>
                  <w:marBottom w:val="0"/>
                  <w:divBdr>
                    <w:top w:val="none" w:sz="0" w:space="0" w:color="auto"/>
                    <w:left w:val="none" w:sz="0" w:space="0" w:color="auto"/>
                    <w:bottom w:val="none" w:sz="0" w:space="0" w:color="auto"/>
                    <w:right w:val="none" w:sz="0" w:space="0" w:color="auto"/>
                  </w:divBdr>
                </w:div>
                <w:div w:id="191194655">
                  <w:marLeft w:val="0"/>
                  <w:marRight w:val="0"/>
                  <w:marTop w:val="0"/>
                  <w:marBottom w:val="0"/>
                  <w:divBdr>
                    <w:top w:val="none" w:sz="0" w:space="0" w:color="auto"/>
                    <w:left w:val="none" w:sz="0" w:space="0" w:color="auto"/>
                    <w:bottom w:val="none" w:sz="0" w:space="0" w:color="auto"/>
                    <w:right w:val="none" w:sz="0" w:space="0" w:color="auto"/>
                  </w:divBdr>
                </w:div>
                <w:div w:id="1191604615">
                  <w:marLeft w:val="0"/>
                  <w:marRight w:val="0"/>
                  <w:marTop w:val="0"/>
                  <w:marBottom w:val="0"/>
                  <w:divBdr>
                    <w:top w:val="none" w:sz="0" w:space="0" w:color="auto"/>
                    <w:left w:val="none" w:sz="0" w:space="0" w:color="auto"/>
                    <w:bottom w:val="none" w:sz="0" w:space="0" w:color="auto"/>
                    <w:right w:val="none" w:sz="0" w:space="0" w:color="auto"/>
                  </w:divBdr>
                </w:div>
                <w:div w:id="8683323">
                  <w:marLeft w:val="0"/>
                  <w:marRight w:val="0"/>
                  <w:marTop w:val="0"/>
                  <w:marBottom w:val="0"/>
                  <w:divBdr>
                    <w:top w:val="none" w:sz="0" w:space="0" w:color="auto"/>
                    <w:left w:val="none" w:sz="0" w:space="0" w:color="auto"/>
                    <w:bottom w:val="none" w:sz="0" w:space="0" w:color="auto"/>
                    <w:right w:val="none" w:sz="0" w:space="0" w:color="auto"/>
                  </w:divBdr>
                </w:div>
                <w:div w:id="374083879">
                  <w:marLeft w:val="0"/>
                  <w:marRight w:val="0"/>
                  <w:marTop w:val="0"/>
                  <w:marBottom w:val="0"/>
                  <w:divBdr>
                    <w:top w:val="none" w:sz="0" w:space="0" w:color="auto"/>
                    <w:left w:val="none" w:sz="0" w:space="0" w:color="auto"/>
                    <w:bottom w:val="none" w:sz="0" w:space="0" w:color="auto"/>
                    <w:right w:val="none" w:sz="0" w:space="0" w:color="auto"/>
                  </w:divBdr>
                </w:div>
                <w:div w:id="1247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16957">
          <w:marLeft w:val="0"/>
          <w:marRight w:val="0"/>
          <w:marTop w:val="0"/>
          <w:marBottom w:val="0"/>
          <w:divBdr>
            <w:top w:val="none" w:sz="0" w:space="0" w:color="auto"/>
            <w:left w:val="none" w:sz="0" w:space="0" w:color="auto"/>
            <w:bottom w:val="none" w:sz="0" w:space="0" w:color="auto"/>
            <w:right w:val="none" w:sz="0" w:space="0" w:color="auto"/>
          </w:divBdr>
          <w:divsChild>
            <w:div w:id="1541357795">
              <w:marLeft w:val="0"/>
              <w:marRight w:val="0"/>
              <w:marTop w:val="0"/>
              <w:marBottom w:val="0"/>
              <w:divBdr>
                <w:top w:val="none" w:sz="0" w:space="0" w:color="auto"/>
                <w:left w:val="none" w:sz="0" w:space="0" w:color="auto"/>
                <w:bottom w:val="none" w:sz="0" w:space="0" w:color="auto"/>
                <w:right w:val="none" w:sz="0" w:space="0" w:color="auto"/>
              </w:divBdr>
              <w:divsChild>
                <w:div w:id="245918965">
                  <w:marLeft w:val="0"/>
                  <w:marRight w:val="0"/>
                  <w:marTop w:val="0"/>
                  <w:marBottom w:val="0"/>
                  <w:divBdr>
                    <w:top w:val="none" w:sz="0" w:space="0" w:color="auto"/>
                    <w:left w:val="none" w:sz="0" w:space="0" w:color="auto"/>
                    <w:bottom w:val="none" w:sz="0" w:space="0" w:color="auto"/>
                    <w:right w:val="none" w:sz="0" w:space="0" w:color="auto"/>
                  </w:divBdr>
                </w:div>
                <w:div w:id="348944787">
                  <w:marLeft w:val="0"/>
                  <w:marRight w:val="0"/>
                  <w:marTop w:val="0"/>
                  <w:marBottom w:val="0"/>
                  <w:divBdr>
                    <w:top w:val="none" w:sz="0" w:space="0" w:color="auto"/>
                    <w:left w:val="none" w:sz="0" w:space="0" w:color="auto"/>
                    <w:bottom w:val="none" w:sz="0" w:space="0" w:color="auto"/>
                    <w:right w:val="none" w:sz="0" w:space="0" w:color="auto"/>
                  </w:divBdr>
                </w:div>
                <w:div w:id="580987714">
                  <w:marLeft w:val="0"/>
                  <w:marRight w:val="0"/>
                  <w:marTop w:val="0"/>
                  <w:marBottom w:val="0"/>
                  <w:divBdr>
                    <w:top w:val="none" w:sz="0" w:space="0" w:color="auto"/>
                    <w:left w:val="none" w:sz="0" w:space="0" w:color="auto"/>
                    <w:bottom w:val="none" w:sz="0" w:space="0" w:color="auto"/>
                    <w:right w:val="none" w:sz="0" w:space="0" w:color="auto"/>
                  </w:divBdr>
                </w:div>
                <w:div w:id="142167355">
                  <w:marLeft w:val="0"/>
                  <w:marRight w:val="0"/>
                  <w:marTop w:val="0"/>
                  <w:marBottom w:val="0"/>
                  <w:divBdr>
                    <w:top w:val="none" w:sz="0" w:space="0" w:color="auto"/>
                    <w:left w:val="none" w:sz="0" w:space="0" w:color="auto"/>
                    <w:bottom w:val="none" w:sz="0" w:space="0" w:color="auto"/>
                    <w:right w:val="none" w:sz="0" w:space="0" w:color="auto"/>
                  </w:divBdr>
                </w:div>
                <w:div w:id="2105884218">
                  <w:marLeft w:val="0"/>
                  <w:marRight w:val="0"/>
                  <w:marTop w:val="0"/>
                  <w:marBottom w:val="0"/>
                  <w:divBdr>
                    <w:top w:val="none" w:sz="0" w:space="0" w:color="auto"/>
                    <w:left w:val="none" w:sz="0" w:space="0" w:color="auto"/>
                    <w:bottom w:val="none" w:sz="0" w:space="0" w:color="auto"/>
                    <w:right w:val="none" w:sz="0" w:space="0" w:color="auto"/>
                  </w:divBdr>
                </w:div>
                <w:div w:id="1155413368">
                  <w:marLeft w:val="0"/>
                  <w:marRight w:val="0"/>
                  <w:marTop w:val="0"/>
                  <w:marBottom w:val="0"/>
                  <w:divBdr>
                    <w:top w:val="none" w:sz="0" w:space="0" w:color="auto"/>
                    <w:left w:val="none" w:sz="0" w:space="0" w:color="auto"/>
                    <w:bottom w:val="none" w:sz="0" w:space="0" w:color="auto"/>
                    <w:right w:val="none" w:sz="0" w:space="0" w:color="auto"/>
                  </w:divBdr>
                </w:div>
                <w:div w:id="1724984788">
                  <w:marLeft w:val="0"/>
                  <w:marRight w:val="0"/>
                  <w:marTop w:val="0"/>
                  <w:marBottom w:val="0"/>
                  <w:divBdr>
                    <w:top w:val="none" w:sz="0" w:space="0" w:color="auto"/>
                    <w:left w:val="none" w:sz="0" w:space="0" w:color="auto"/>
                    <w:bottom w:val="none" w:sz="0" w:space="0" w:color="auto"/>
                    <w:right w:val="none" w:sz="0" w:space="0" w:color="auto"/>
                  </w:divBdr>
                </w:div>
                <w:div w:id="1156342862">
                  <w:marLeft w:val="0"/>
                  <w:marRight w:val="0"/>
                  <w:marTop w:val="0"/>
                  <w:marBottom w:val="0"/>
                  <w:divBdr>
                    <w:top w:val="none" w:sz="0" w:space="0" w:color="auto"/>
                    <w:left w:val="none" w:sz="0" w:space="0" w:color="auto"/>
                    <w:bottom w:val="none" w:sz="0" w:space="0" w:color="auto"/>
                    <w:right w:val="none" w:sz="0" w:space="0" w:color="auto"/>
                  </w:divBdr>
                </w:div>
                <w:div w:id="667635720">
                  <w:marLeft w:val="0"/>
                  <w:marRight w:val="0"/>
                  <w:marTop w:val="0"/>
                  <w:marBottom w:val="0"/>
                  <w:divBdr>
                    <w:top w:val="none" w:sz="0" w:space="0" w:color="auto"/>
                    <w:left w:val="none" w:sz="0" w:space="0" w:color="auto"/>
                    <w:bottom w:val="none" w:sz="0" w:space="0" w:color="auto"/>
                    <w:right w:val="none" w:sz="0" w:space="0" w:color="auto"/>
                  </w:divBdr>
                </w:div>
                <w:div w:id="1679692947">
                  <w:marLeft w:val="0"/>
                  <w:marRight w:val="0"/>
                  <w:marTop w:val="0"/>
                  <w:marBottom w:val="0"/>
                  <w:divBdr>
                    <w:top w:val="none" w:sz="0" w:space="0" w:color="auto"/>
                    <w:left w:val="none" w:sz="0" w:space="0" w:color="auto"/>
                    <w:bottom w:val="none" w:sz="0" w:space="0" w:color="auto"/>
                    <w:right w:val="none" w:sz="0" w:space="0" w:color="auto"/>
                  </w:divBdr>
                </w:div>
                <w:div w:id="1706253722">
                  <w:marLeft w:val="0"/>
                  <w:marRight w:val="0"/>
                  <w:marTop w:val="0"/>
                  <w:marBottom w:val="0"/>
                  <w:divBdr>
                    <w:top w:val="none" w:sz="0" w:space="0" w:color="auto"/>
                    <w:left w:val="none" w:sz="0" w:space="0" w:color="auto"/>
                    <w:bottom w:val="none" w:sz="0" w:space="0" w:color="auto"/>
                    <w:right w:val="none" w:sz="0" w:space="0" w:color="auto"/>
                  </w:divBdr>
                </w:div>
                <w:div w:id="294914852">
                  <w:marLeft w:val="0"/>
                  <w:marRight w:val="0"/>
                  <w:marTop w:val="0"/>
                  <w:marBottom w:val="0"/>
                  <w:divBdr>
                    <w:top w:val="none" w:sz="0" w:space="0" w:color="auto"/>
                    <w:left w:val="none" w:sz="0" w:space="0" w:color="auto"/>
                    <w:bottom w:val="none" w:sz="0" w:space="0" w:color="auto"/>
                    <w:right w:val="none" w:sz="0" w:space="0" w:color="auto"/>
                  </w:divBdr>
                </w:div>
                <w:div w:id="1881936168">
                  <w:marLeft w:val="0"/>
                  <w:marRight w:val="0"/>
                  <w:marTop w:val="0"/>
                  <w:marBottom w:val="0"/>
                  <w:divBdr>
                    <w:top w:val="none" w:sz="0" w:space="0" w:color="auto"/>
                    <w:left w:val="none" w:sz="0" w:space="0" w:color="auto"/>
                    <w:bottom w:val="none" w:sz="0" w:space="0" w:color="auto"/>
                    <w:right w:val="none" w:sz="0" w:space="0" w:color="auto"/>
                  </w:divBdr>
                </w:div>
                <w:div w:id="942112123">
                  <w:marLeft w:val="0"/>
                  <w:marRight w:val="0"/>
                  <w:marTop w:val="0"/>
                  <w:marBottom w:val="0"/>
                  <w:divBdr>
                    <w:top w:val="none" w:sz="0" w:space="0" w:color="auto"/>
                    <w:left w:val="none" w:sz="0" w:space="0" w:color="auto"/>
                    <w:bottom w:val="none" w:sz="0" w:space="0" w:color="auto"/>
                    <w:right w:val="none" w:sz="0" w:space="0" w:color="auto"/>
                  </w:divBdr>
                </w:div>
                <w:div w:id="2039547426">
                  <w:marLeft w:val="0"/>
                  <w:marRight w:val="0"/>
                  <w:marTop w:val="0"/>
                  <w:marBottom w:val="0"/>
                  <w:divBdr>
                    <w:top w:val="none" w:sz="0" w:space="0" w:color="auto"/>
                    <w:left w:val="none" w:sz="0" w:space="0" w:color="auto"/>
                    <w:bottom w:val="none" w:sz="0" w:space="0" w:color="auto"/>
                    <w:right w:val="none" w:sz="0" w:space="0" w:color="auto"/>
                  </w:divBdr>
                </w:div>
                <w:div w:id="1585603790">
                  <w:marLeft w:val="0"/>
                  <w:marRight w:val="0"/>
                  <w:marTop w:val="0"/>
                  <w:marBottom w:val="0"/>
                  <w:divBdr>
                    <w:top w:val="none" w:sz="0" w:space="0" w:color="auto"/>
                    <w:left w:val="none" w:sz="0" w:space="0" w:color="auto"/>
                    <w:bottom w:val="none" w:sz="0" w:space="0" w:color="auto"/>
                    <w:right w:val="none" w:sz="0" w:space="0" w:color="auto"/>
                  </w:divBdr>
                </w:div>
                <w:div w:id="1629773933">
                  <w:marLeft w:val="0"/>
                  <w:marRight w:val="0"/>
                  <w:marTop w:val="0"/>
                  <w:marBottom w:val="0"/>
                  <w:divBdr>
                    <w:top w:val="none" w:sz="0" w:space="0" w:color="auto"/>
                    <w:left w:val="none" w:sz="0" w:space="0" w:color="auto"/>
                    <w:bottom w:val="none" w:sz="0" w:space="0" w:color="auto"/>
                    <w:right w:val="none" w:sz="0" w:space="0" w:color="auto"/>
                  </w:divBdr>
                </w:div>
                <w:div w:id="1413433548">
                  <w:marLeft w:val="0"/>
                  <w:marRight w:val="0"/>
                  <w:marTop w:val="0"/>
                  <w:marBottom w:val="0"/>
                  <w:divBdr>
                    <w:top w:val="none" w:sz="0" w:space="0" w:color="auto"/>
                    <w:left w:val="none" w:sz="0" w:space="0" w:color="auto"/>
                    <w:bottom w:val="none" w:sz="0" w:space="0" w:color="auto"/>
                    <w:right w:val="none" w:sz="0" w:space="0" w:color="auto"/>
                  </w:divBdr>
                </w:div>
                <w:div w:id="1211847506">
                  <w:marLeft w:val="0"/>
                  <w:marRight w:val="0"/>
                  <w:marTop w:val="0"/>
                  <w:marBottom w:val="0"/>
                  <w:divBdr>
                    <w:top w:val="none" w:sz="0" w:space="0" w:color="auto"/>
                    <w:left w:val="none" w:sz="0" w:space="0" w:color="auto"/>
                    <w:bottom w:val="none" w:sz="0" w:space="0" w:color="auto"/>
                    <w:right w:val="none" w:sz="0" w:space="0" w:color="auto"/>
                  </w:divBdr>
                </w:div>
                <w:div w:id="263153556">
                  <w:marLeft w:val="0"/>
                  <w:marRight w:val="0"/>
                  <w:marTop w:val="0"/>
                  <w:marBottom w:val="0"/>
                  <w:divBdr>
                    <w:top w:val="none" w:sz="0" w:space="0" w:color="auto"/>
                    <w:left w:val="none" w:sz="0" w:space="0" w:color="auto"/>
                    <w:bottom w:val="none" w:sz="0" w:space="0" w:color="auto"/>
                    <w:right w:val="none" w:sz="0" w:space="0" w:color="auto"/>
                  </w:divBdr>
                </w:div>
                <w:div w:id="1220558507">
                  <w:marLeft w:val="0"/>
                  <w:marRight w:val="0"/>
                  <w:marTop w:val="0"/>
                  <w:marBottom w:val="0"/>
                  <w:divBdr>
                    <w:top w:val="none" w:sz="0" w:space="0" w:color="auto"/>
                    <w:left w:val="none" w:sz="0" w:space="0" w:color="auto"/>
                    <w:bottom w:val="none" w:sz="0" w:space="0" w:color="auto"/>
                    <w:right w:val="none" w:sz="0" w:space="0" w:color="auto"/>
                  </w:divBdr>
                </w:div>
                <w:div w:id="1145124805">
                  <w:marLeft w:val="0"/>
                  <w:marRight w:val="0"/>
                  <w:marTop w:val="0"/>
                  <w:marBottom w:val="0"/>
                  <w:divBdr>
                    <w:top w:val="none" w:sz="0" w:space="0" w:color="auto"/>
                    <w:left w:val="none" w:sz="0" w:space="0" w:color="auto"/>
                    <w:bottom w:val="none" w:sz="0" w:space="0" w:color="auto"/>
                    <w:right w:val="none" w:sz="0" w:space="0" w:color="auto"/>
                  </w:divBdr>
                </w:div>
                <w:div w:id="536164580">
                  <w:marLeft w:val="0"/>
                  <w:marRight w:val="0"/>
                  <w:marTop w:val="0"/>
                  <w:marBottom w:val="0"/>
                  <w:divBdr>
                    <w:top w:val="none" w:sz="0" w:space="0" w:color="auto"/>
                    <w:left w:val="none" w:sz="0" w:space="0" w:color="auto"/>
                    <w:bottom w:val="none" w:sz="0" w:space="0" w:color="auto"/>
                    <w:right w:val="none" w:sz="0" w:space="0" w:color="auto"/>
                  </w:divBdr>
                </w:div>
                <w:div w:id="771365415">
                  <w:marLeft w:val="0"/>
                  <w:marRight w:val="0"/>
                  <w:marTop w:val="0"/>
                  <w:marBottom w:val="0"/>
                  <w:divBdr>
                    <w:top w:val="none" w:sz="0" w:space="0" w:color="auto"/>
                    <w:left w:val="none" w:sz="0" w:space="0" w:color="auto"/>
                    <w:bottom w:val="none" w:sz="0" w:space="0" w:color="auto"/>
                    <w:right w:val="none" w:sz="0" w:space="0" w:color="auto"/>
                  </w:divBdr>
                </w:div>
                <w:div w:id="1317732714">
                  <w:marLeft w:val="0"/>
                  <w:marRight w:val="0"/>
                  <w:marTop w:val="0"/>
                  <w:marBottom w:val="0"/>
                  <w:divBdr>
                    <w:top w:val="none" w:sz="0" w:space="0" w:color="auto"/>
                    <w:left w:val="none" w:sz="0" w:space="0" w:color="auto"/>
                    <w:bottom w:val="none" w:sz="0" w:space="0" w:color="auto"/>
                    <w:right w:val="none" w:sz="0" w:space="0" w:color="auto"/>
                  </w:divBdr>
                </w:div>
                <w:div w:id="1404839324">
                  <w:marLeft w:val="0"/>
                  <w:marRight w:val="0"/>
                  <w:marTop w:val="0"/>
                  <w:marBottom w:val="0"/>
                  <w:divBdr>
                    <w:top w:val="none" w:sz="0" w:space="0" w:color="auto"/>
                    <w:left w:val="none" w:sz="0" w:space="0" w:color="auto"/>
                    <w:bottom w:val="none" w:sz="0" w:space="0" w:color="auto"/>
                    <w:right w:val="none" w:sz="0" w:space="0" w:color="auto"/>
                  </w:divBdr>
                </w:div>
                <w:div w:id="1624772520">
                  <w:marLeft w:val="0"/>
                  <w:marRight w:val="0"/>
                  <w:marTop w:val="0"/>
                  <w:marBottom w:val="0"/>
                  <w:divBdr>
                    <w:top w:val="none" w:sz="0" w:space="0" w:color="auto"/>
                    <w:left w:val="none" w:sz="0" w:space="0" w:color="auto"/>
                    <w:bottom w:val="none" w:sz="0" w:space="0" w:color="auto"/>
                    <w:right w:val="none" w:sz="0" w:space="0" w:color="auto"/>
                  </w:divBdr>
                </w:div>
                <w:div w:id="865027333">
                  <w:marLeft w:val="0"/>
                  <w:marRight w:val="0"/>
                  <w:marTop w:val="0"/>
                  <w:marBottom w:val="0"/>
                  <w:divBdr>
                    <w:top w:val="none" w:sz="0" w:space="0" w:color="auto"/>
                    <w:left w:val="none" w:sz="0" w:space="0" w:color="auto"/>
                    <w:bottom w:val="none" w:sz="0" w:space="0" w:color="auto"/>
                    <w:right w:val="none" w:sz="0" w:space="0" w:color="auto"/>
                  </w:divBdr>
                </w:div>
                <w:div w:id="1886523227">
                  <w:marLeft w:val="0"/>
                  <w:marRight w:val="0"/>
                  <w:marTop w:val="0"/>
                  <w:marBottom w:val="0"/>
                  <w:divBdr>
                    <w:top w:val="none" w:sz="0" w:space="0" w:color="auto"/>
                    <w:left w:val="none" w:sz="0" w:space="0" w:color="auto"/>
                    <w:bottom w:val="none" w:sz="0" w:space="0" w:color="auto"/>
                    <w:right w:val="none" w:sz="0" w:space="0" w:color="auto"/>
                  </w:divBdr>
                </w:div>
                <w:div w:id="831414119">
                  <w:marLeft w:val="0"/>
                  <w:marRight w:val="0"/>
                  <w:marTop w:val="0"/>
                  <w:marBottom w:val="0"/>
                  <w:divBdr>
                    <w:top w:val="none" w:sz="0" w:space="0" w:color="auto"/>
                    <w:left w:val="none" w:sz="0" w:space="0" w:color="auto"/>
                    <w:bottom w:val="none" w:sz="0" w:space="0" w:color="auto"/>
                    <w:right w:val="none" w:sz="0" w:space="0" w:color="auto"/>
                  </w:divBdr>
                </w:div>
                <w:div w:id="676689242">
                  <w:marLeft w:val="0"/>
                  <w:marRight w:val="0"/>
                  <w:marTop w:val="0"/>
                  <w:marBottom w:val="0"/>
                  <w:divBdr>
                    <w:top w:val="none" w:sz="0" w:space="0" w:color="auto"/>
                    <w:left w:val="none" w:sz="0" w:space="0" w:color="auto"/>
                    <w:bottom w:val="none" w:sz="0" w:space="0" w:color="auto"/>
                    <w:right w:val="none" w:sz="0" w:space="0" w:color="auto"/>
                  </w:divBdr>
                </w:div>
                <w:div w:id="884416545">
                  <w:marLeft w:val="0"/>
                  <w:marRight w:val="0"/>
                  <w:marTop w:val="0"/>
                  <w:marBottom w:val="0"/>
                  <w:divBdr>
                    <w:top w:val="none" w:sz="0" w:space="0" w:color="auto"/>
                    <w:left w:val="none" w:sz="0" w:space="0" w:color="auto"/>
                    <w:bottom w:val="none" w:sz="0" w:space="0" w:color="auto"/>
                    <w:right w:val="none" w:sz="0" w:space="0" w:color="auto"/>
                  </w:divBdr>
                </w:div>
                <w:div w:id="511262577">
                  <w:marLeft w:val="0"/>
                  <w:marRight w:val="0"/>
                  <w:marTop w:val="0"/>
                  <w:marBottom w:val="0"/>
                  <w:divBdr>
                    <w:top w:val="none" w:sz="0" w:space="0" w:color="auto"/>
                    <w:left w:val="none" w:sz="0" w:space="0" w:color="auto"/>
                    <w:bottom w:val="none" w:sz="0" w:space="0" w:color="auto"/>
                    <w:right w:val="none" w:sz="0" w:space="0" w:color="auto"/>
                  </w:divBdr>
                </w:div>
                <w:div w:id="1955941622">
                  <w:marLeft w:val="0"/>
                  <w:marRight w:val="0"/>
                  <w:marTop w:val="0"/>
                  <w:marBottom w:val="0"/>
                  <w:divBdr>
                    <w:top w:val="none" w:sz="0" w:space="0" w:color="auto"/>
                    <w:left w:val="none" w:sz="0" w:space="0" w:color="auto"/>
                    <w:bottom w:val="none" w:sz="0" w:space="0" w:color="auto"/>
                    <w:right w:val="none" w:sz="0" w:space="0" w:color="auto"/>
                  </w:divBdr>
                </w:div>
                <w:div w:id="411514026">
                  <w:marLeft w:val="0"/>
                  <w:marRight w:val="0"/>
                  <w:marTop w:val="0"/>
                  <w:marBottom w:val="0"/>
                  <w:divBdr>
                    <w:top w:val="none" w:sz="0" w:space="0" w:color="auto"/>
                    <w:left w:val="none" w:sz="0" w:space="0" w:color="auto"/>
                    <w:bottom w:val="none" w:sz="0" w:space="0" w:color="auto"/>
                    <w:right w:val="none" w:sz="0" w:space="0" w:color="auto"/>
                  </w:divBdr>
                </w:div>
                <w:div w:id="2110735394">
                  <w:marLeft w:val="0"/>
                  <w:marRight w:val="0"/>
                  <w:marTop w:val="0"/>
                  <w:marBottom w:val="0"/>
                  <w:divBdr>
                    <w:top w:val="none" w:sz="0" w:space="0" w:color="auto"/>
                    <w:left w:val="none" w:sz="0" w:space="0" w:color="auto"/>
                    <w:bottom w:val="none" w:sz="0" w:space="0" w:color="auto"/>
                    <w:right w:val="none" w:sz="0" w:space="0" w:color="auto"/>
                  </w:divBdr>
                </w:div>
                <w:div w:id="2017688023">
                  <w:marLeft w:val="0"/>
                  <w:marRight w:val="0"/>
                  <w:marTop w:val="0"/>
                  <w:marBottom w:val="0"/>
                  <w:divBdr>
                    <w:top w:val="none" w:sz="0" w:space="0" w:color="auto"/>
                    <w:left w:val="none" w:sz="0" w:space="0" w:color="auto"/>
                    <w:bottom w:val="none" w:sz="0" w:space="0" w:color="auto"/>
                    <w:right w:val="none" w:sz="0" w:space="0" w:color="auto"/>
                  </w:divBdr>
                </w:div>
                <w:div w:id="1208877351">
                  <w:marLeft w:val="0"/>
                  <w:marRight w:val="0"/>
                  <w:marTop w:val="0"/>
                  <w:marBottom w:val="0"/>
                  <w:divBdr>
                    <w:top w:val="none" w:sz="0" w:space="0" w:color="auto"/>
                    <w:left w:val="none" w:sz="0" w:space="0" w:color="auto"/>
                    <w:bottom w:val="none" w:sz="0" w:space="0" w:color="auto"/>
                    <w:right w:val="none" w:sz="0" w:space="0" w:color="auto"/>
                  </w:divBdr>
                </w:div>
                <w:div w:id="749733754">
                  <w:marLeft w:val="0"/>
                  <w:marRight w:val="0"/>
                  <w:marTop w:val="0"/>
                  <w:marBottom w:val="0"/>
                  <w:divBdr>
                    <w:top w:val="none" w:sz="0" w:space="0" w:color="auto"/>
                    <w:left w:val="none" w:sz="0" w:space="0" w:color="auto"/>
                    <w:bottom w:val="none" w:sz="0" w:space="0" w:color="auto"/>
                    <w:right w:val="none" w:sz="0" w:space="0" w:color="auto"/>
                  </w:divBdr>
                </w:div>
                <w:div w:id="1786995037">
                  <w:marLeft w:val="0"/>
                  <w:marRight w:val="0"/>
                  <w:marTop w:val="0"/>
                  <w:marBottom w:val="0"/>
                  <w:divBdr>
                    <w:top w:val="none" w:sz="0" w:space="0" w:color="auto"/>
                    <w:left w:val="none" w:sz="0" w:space="0" w:color="auto"/>
                    <w:bottom w:val="none" w:sz="0" w:space="0" w:color="auto"/>
                    <w:right w:val="none" w:sz="0" w:space="0" w:color="auto"/>
                  </w:divBdr>
                </w:div>
                <w:div w:id="1058165999">
                  <w:marLeft w:val="0"/>
                  <w:marRight w:val="0"/>
                  <w:marTop w:val="0"/>
                  <w:marBottom w:val="0"/>
                  <w:divBdr>
                    <w:top w:val="none" w:sz="0" w:space="0" w:color="auto"/>
                    <w:left w:val="none" w:sz="0" w:space="0" w:color="auto"/>
                    <w:bottom w:val="none" w:sz="0" w:space="0" w:color="auto"/>
                    <w:right w:val="none" w:sz="0" w:space="0" w:color="auto"/>
                  </w:divBdr>
                </w:div>
                <w:div w:id="2028872286">
                  <w:marLeft w:val="0"/>
                  <w:marRight w:val="0"/>
                  <w:marTop w:val="0"/>
                  <w:marBottom w:val="0"/>
                  <w:divBdr>
                    <w:top w:val="none" w:sz="0" w:space="0" w:color="auto"/>
                    <w:left w:val="none" w:sz="0" w:space="0" w:color="auto"/>
                    <w:bottom w:val="none" w:sz="0" w:space="0" w:color="auto"/>
                    <w:right w:val="none" w:sz="0" w:space="0" w:color="auto"/>
                  </w:divBdr>
                </w:div>
                <w:div w:id="2034722229">
                  <w:marLeft w:val="0"/>
                  <w:marRight w:val="0"/>
                  <w:marTop w:val="0"/>
                  <w:marBottom w:val="0"/>
                  <w:divBdr>
                    <w:top w:val="none" w:sz="0" w:space="0" w:color="auto"/>
                    <w:left w:val="none" w:sz="0" w:space="0" w:color="auto"/>
                    <w:bottom w:val="none" w:sz="0" w:space="0" w:color="auto"/>
                    <w:right w:val="none" w:sz="0" w:space="0" w:color="auto"/>
                  </w:divBdr>
                </w:div>
                <w:div w:id="134832537">
                  <w:marLeft w:val="0"/>
                  <w:marRight w:val="0"/>
                  <w:marTop w:val="0"/>
                  <w:marBottom w:val="0"/>
                  <w:divBdr>
                    <w:top w:val="none" w:sz="0" w:space="0" w:color="auto"/>
                    <w:left w:val="none" w:sz="0" w:space="0" w:color="auto"/>
                    <w:bottom w:val="none" w:sz="0" w:space="0" w:color="auto"/>
                    <w:right w:val="none" w:sz="0" w:space="0" w:color="auto"/>
                  </w:divBdr>
                </w:div>
                <w:div w:id="1076395177">
                  <w:marLeft w:val="0"/>
                  <w:marRight w:val="0"/>
                  <w:marTop w:val="0"/>
                  <w:marBottom w:val="0"/>
                  <w:divBdr>
                    <w:top w:val="none" w:sz="0" w:space="0" w:color="auto"/>
                    <w:left w:val="none" w:sz="0" w:space="0" w:color="auto"/>
                    <w:bottom w:val="none" w:sz="0" w:space="0" w:color="auto"/>
                    <w:right w:val="none" w:sz="0" w:space="0" w:color="auto"/>
                  </w:divBdr>
                </w:div>
                <w:div w:id="473177274">
                  <w:marLeft w:val="0"/>
                  <w:marRight w:val="0"/>
                  <w:marTop w:val="0"/>
                  <w:marBottom w:val="0"/>
                  <w:divBdr>
                    <w:top w:val="none" w:sz="0" w:space="0" w:color="auto"/>
                    <w:left w:val="none" w:sz="0" w:space="0" w:color="auto"/>
                    <w:bottom w:val="none" w:sz="0" w:space="0" w:color="auto"/>
                    <w:right w:val="none" w:sz="0" w:space="0" w:color="auto"/>
                  </w:divBdr>
                </w:div>
                <w:div w:id="536237533">
                  <w:marLeft w:val="0"/>
                  <w:marRight w:val="0"/>
                  <w:marTop w:val="0"/>
                  <w:marBottom w:val="0"/>
                  <w:divBdr>
                    <w:top w:val="none" w:sz="0" w:space="0" w:color="auto"/>
                    <w:left w:val="none" w:sz="0" w:space="0" w:color="auto"/>
                    <w:bottom w:val="none" w:sz="0" w:space="0" w:color="auto"/>
                    <w:right w:val="none" w:sz="0" w:space="0" w:color="auto"/>
                  </w:divBdr>
                </w:div>
                <w:div w:id="519122589">
                  <w:marLeft w:val="0"/>
                  <w:marRight w:val="0"/>
                  <w:marTop w:val="0"/>
                  <w:marBottom w:val="0"/>
                  <w:divBdr>
                    <w:top w:val="none" w:sz="0" w:space="0" w:color="auto"/>
                    <w:left w:val="none" w:sz="0" w:space="0" w:color="auto"/>
                    <w:bottom w:val="none" w:sz="0" w:space="0" w:color="auto"/>
                    <w:right w:val="none" w:sz="0" w:space="0" w:color="auto"/>
                  </w:divBdr>
                </w:div>
                <w:div w:id="1200437068">
                  <w:marLeft w:val="0"/>
                  <w:marRight w:val="0"/>
                  <w:marTop w:val="0"/>
                  <w:marBottom w:val="0"/>
                  <w:divBdr>
                    <w:top w:val="none" w:sz="0" w:space="0" w:color="auto"/>
                    <w:left w:val="none" w:sz="0" w:space="0" w:color="auto"/>
                    <w:bottom w:val="none" w:sz="0" w:space="0" w:color="auto"/>
                    <w:right w:val="none" w:sz="0" w:space="0" w:color="auto"/>
                  </w:divBdr>
                </w:div>
                <w:div w:id="2018774551">
                  <w:marLeft w:val="0"/>
                  <w:marRight w:val="0"/>
                  <w:marTop w:val="0"/>
                  <w:marBottom w:val="0"/>
                  <w:divBdr>
                    <w:top w:val="none" w:sz="0" w:space="0" w:color="auto"/>
                    <w:left w:val="none" w:sz="0" w:space="0" w:color="auto"/>
                    <w:bottom w:val="none" w:sz="0" w:space="0" w:color="auto"/>
                    <w:right w:val="none" w:sz="0" w:space="0" w:color="auto"/>
                  </w:divBdr>
                </w:div>
                <w:div w:id="916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alberta.ca/media/720116/inclusionweb.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337</Words>
  <Characters>1857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montage</dc:creator>
  <cp:lastModifiedBy>montage</cp:lastModifiedBy>
  <cp:revision>2</cp:revision>
  <dcterms:created xsi:type="dcterms:W3CDTF">2014-10-25T00:38:00Z</dcterms:created>
  <dcterms:modified xsi:type="dcterms:W3CDTF">2014-10-25T01:27:00Z</dcterms:modified>
</cp:coreProperties>
</file>