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060" w:rsidRPr="00974AFE" w:rsidRDefault="001865F5">
      <w:pPr>
        <w:rPr>
          <w:b/>
          <w:sz w:val="32"/>
          <w:szCs w:val="32"/>
          <w:u w:val="single"/>
        </w:rPr>
      </w:pPr>
      <w:bookmarkStart w:id="0" w:name="_GoBack"/>
      <w:bookmarkEnd w:id="0"/>
      <w:r w:rsidRPr="001865F5">
        <w:rPr>
          <w:b/>
          <w:color w:val="632423" w:themeColor="accent2" w:themeShade="80"/>
          <w:sz w:val="32"/>
          <w:szCs w:val="32"/>
          <w:u w:val="single"/>
        </w:rPr>
        <w:t>Corrigé</w:t>
      </w:r>
      <w:r>
        <w:rPr>
          <w:b/>
          <w:sz w:val="32"/>
          <w:szCs w:val="32"/>
          <w:u w:val="single"/>
        </w:rPr>
        <w:t xml:space="preserve"> - </w:t>
      </w:r>
      <w:r w:rsidR="00974AFE" w:rsidRPr="00974AFE">
        <w:rPr>
          <w:b/>
          <w:sz w:val="32"/>
          <w:szCs w:val="32"/>
          <w:u w:val="single"/>
        </w:rPr>
        <w:t>Questions de révision – Les modes de reproduction</w:t>
      </w:r>
      <w:r>
        <w:rPr>
          <w:b/>
          <w:sz w:val="32"/>
          <w:szCs w:val="32"/>
          <w:u w:val="single"/>
        </w:rPr>
        <w:tab/>
      </w:r>
    </w:p>
    <w:p w:rsidR="00974AFE" w:rsidRPr="00974AFE" w:rsidRDefault="00974AFE">
      <w:pPr>
        <w:rPr>
          <w:b/>
          <w:sz w:val="32"/>
          <w:szCs w:val="32"/>
        </w:rPr>
      </w:pPr>
      <w:r w:rsidRPr="00974AFE">
        <w:rPr>
          <w:b/>
          <w:sz w:val="32"/>
          <w:szCs w:val="32"/>
        </w:rPr>
        <w:t>Sciences 9</w:t>
      </w:r>
      <w:r w:rsidRPr="00974AFE">
        <w:rPr>
          <w:b/>
          <w:sz w:val="32"/>
          <w:szCs w:val="32"/>
          <w:vertAlign w:val="superscript"/>
        </w:rPr>
        <w:t>e</w:t>
      </w:r>
      <w:r w:rsidRPr="00974AFE">
        <w:rPr>
          <w:b/>
          <w:sz w:val="32"/>
          <w:szCs w:val="32"/>
        </w:rPr>
        <w:t xml:space="preserve"> – Module 1</w:t>
      </w:r>
    </w:p>
    <w:p w:rsidR="00974AFE" w:rsidRDefault="00974AFE"/>
    <w:p w:rsidR="00974AFE" w:rsidRDefault="00974AFE" w:rsidP="00974AFE">
      <w:pPr>
        <w:pStyle w:val="Paragraphedeliste"/>
        <w:numPr>
          <w:ilvl w:val="0"/>
          <w:numId w:val="1"/>
        </w:numPr>
      </w:pPr>
      <w:r>
        <w:t xml:space="preserve">Explique la différence entre le </w:t>
      </w:r>
      <w:r w:rsidRPr="00974AFE">
        <w:rPr>
          <w:b/>
        </w:rPr>
        <w:t xml:space="preserve">bourgeonnement </w:t>
      </w:r>
      <w:r>
        <w:t xml:space="preserve">et la </w:t>
      </w:r>
      <w:r w:rsidRPr="00974AFE">
        <w:rPr>
          <w:b/>
        </w:rPr>
        <w:t>fission binaire</w:t>
      </w:r>
      <w:r>
        <w:t>.</w:t>
      </w:r>
    </w:p>
    <w:p w:rsidR="001865F5" w:rsidRDefault="001865F5" w:rsidP="001865F5"/>
    <w:p w:rsidR="001865F5" w:rsidRP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r w:rsidRPr="001865F5">
        <w:rPr>
          <w:rFonts w:ascii="Times New Roman" w:hAnsi="Times New Roman" w:cs="Times New Roman"/>
          <w:color w:val="632423" w:themeColor="accent2" w:themeShade="80"/>
          <w:lang w:val="fr-FR"/>
        </w:rPr>
        <w:t>Dans la fission binaire,</w:t>
      </w:r>
      <w:r>
        <w:rPr>
          <w:rFonts w:ascii="Times New Roman" w:hAnsi="Times New Roman" w:cs="Times New Roman"/>
          <w:color w:val="632423" w:themeColor="accent2" w:themeShade="80"/>
          <w:lang w:val="fr-FR"/>
        </w:rPr>
        <w:t xml:space="preserve"> une cellule se reproduit en se </w:t>
      </w:r>
      <w:r w:rsidRPr="001865F5">
        <w:rPr>
          <w:rFonts w:ascii="Times New Roman" w:hAnsi="Times New Roman" w:cs="Times New Roman"/>
          <w:color w:val="632423" w:themeColor="accent2" w:themeShade="80"/>
          <w:lang w:val="fr-FR"/>
        </w:rPr>
        <w:t>divisant en deux cellules. Le bourgeonnement est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similaire à la fission binaire en ceci que le matériel</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génétique est copié et qu’une cellule peut se diviser</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pour donner naissance à deux cellules. Mais le bourgeonnement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peut être beaucoup plus complexe : il</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peut impliquer un organisme multicellulaire complexe,</w:t>
      </w:r>
    </w:p>
    <w:p w:rsidR="001865F5" w:rsidRP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proofErr w:type="gramStart"/>
      <w:r w:rsidRPr="001865F5">
        <w:rPr>
          <w:rFonts w:ascii="Times New Roman" w:hAnsi="Times New Roman" w:cs="Times New Roman"/>
          <w:color w:val="632423" w:themeColor="accent2" w:themeShade="80"/>
          <w:lang w:val="fr-FR"/>
        </w:rPr>
        <w:t>comme</w:t>
      </w:r>
      <w:proofErr w:type="gramEnd"/>
      <w:r w:rsidRPr="001865F5">
        <w:rPr>
          <w:rFonts w:ascii="Times New Roman" w:hAnsi="Times New Roman" w:cs="Times New Roman"/>
          <w:color w:val="632423" w:themeColor="accent2" w:themeShade="80"/>
          <w:lang w:val="fr-FR"/>
        </w:rPr>
        <w:t xml:space="preserve"> l’hy</w:t>
      </w:r>
      <w:r>
        <w:rPr>
          <w:rFonts w:ascii="Times New Roman" w:hAnsi="Times New Roman" w:cs="Times New Roman"/>
          <w:color w:val="632423" w:themeColor="accent2" w:themeShade="80"/>
          <w:lang w:val="fr-FR"/>
        </w:rPr>
        <w:t xml:space="preserve">dre, et donner naissance à deux </w:t>
      </w:r>
      <w:r w:rsidRPr="001865F5">
        <w:rPr>
          <w:rFonts w:ascii="Times New Roman" w:hAnsi="Times New Roman" w:cs="Times New Roman"/>
          <w:color w:val="632423" w:themeColor="accent2" w:themeShade="80"/>
          <w:lang w:val="fr-FR"/>
        </w:rPr>
        <w:t>hydres multicellulaires. Dans ce cas, il peut se produire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beaucoup plus de choses que la simple division</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d’une cellule.</w:t>
      </w:r>
    </w:p>
    <w:p w:rsidR="00974AFE" w:rsidRDefault="00974AFE" w:rsidP="00974AFE">
      <w:pPr>
        <w:pStyle w:val="Paragraphedeliste"/>
      </w:pPr>
    </w:p>
    <w:p w:rsidR="00974AFE" w:rsidRDefault="00974AFE" w:rsidP="00974AFE">
      <w:pPr>
        <w:pStyle w:val="Paragraphedeliste"/>
        <w:numPr>
          <w:ilvl w:val="0"/>
          <w:numId w:val="1"/>
        </w:numPr>
      </w:pPr>
      <w:r>
        <w:t xml:space="preserve">Identifie un type d’organisme qui se reproduit aussi bien sexuellement qu’asexuellement.  </w:t>
      </w:r>
      <w:r w:rsidRPr="00974AFE">
        <w:rPr>
          <w:u w:val="single"/>
        </w:rPr>
        <w:t>Explique comment cela peut se reproduire</w:t>
      </w:r>
      <w:r>
        <w:t>.</w:t>
      </w:r>
    </w:p>
    <w:p w:rsidR="001865F5" w:rsidRDefault="001865F5" w:rsidP="001865F5"/>
    <w:p w:rsidR="001865F5" w:rsidRP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r w:rsidRPr="001865F5">
        <w:rPr>
          <w:rFonts w:ascii="Times New Roman" w:hAnsi="Times New Roman" w:cs="Times New Roman"/>
          <w:color w:val="632423" w:themeColor="accent2" w:themeShade="80"/>
          <w:lang w:val="fr-FR"/>
        </w:rPr>
        <w:t xml:space="preserve">Un exemple possible parmi plusieurs est la </w:t>
      </w:r>
      <w:r w:rsidRPr="001865F5">
        <w:rPr>
          <w:rFonts w:ascii="Times New Roman" w:hAnsi="Times New Roman" w:cs="Times New Roman"/>
          <w:color w:val="632423" w:themeColor="accent2" w:themeShade="80"/>
          <w:u w:val="single"/>
          <w:lang w:val="fr-FR"/>
        </w:rPr>
        <w:t xml:space="preserve">moisissure </w:t>
      </w:r>
      <w:proofErr w:type="spellStart"/>
      <w:r w:rsidRPr="001865F5">
        <w:rPr>
          <w:rFonts w:ascii="Times New Roman" w:hAnsi="Times New Roman" w:cs="Times New Roman"/>
          <w:i/>
          <w:color w:val="632423" w:themeColor="accent2" w:themeShade="80"/>
          <w:u w:val="single"/>
          <w:lang w:val="fr-FR"/>
        </w:rPr>
        <w:t>rhizopus</w:t>
      </w:r>
      <w:proofErr w:type="spellEnd"/>
      <w:r w:rsidRPr="001865F5">
        <w:rPr>
          <w:rFonts w:ascii="Times New Roman" w:hAnsi="Times New Roman" w:cs="Times New Roman"/>
          <w:color w:val="632423" w:themeColor="accent2" w:themeShade="80"/>
          <w:lang w:val="fr-FR"/>
        </w:rPr>
        <w:t>. Cette moisissure produit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des spores asexuées durant certaines parties de son</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cycle de vie, ainsi que des zygospores, qui contiennent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des embryons produits par reproduction sexuée,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pendant d’autres étapes de son cycle de vie. Les</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u w:val="single"/>
          <w:lang w:val="fr-FR"/>
        </w:rPr>
        <w:t>fraisiers</w:t>
      </w:r>
      <w:r w:rsidRPr="001865F5">
        <w:rPr>
          <w:rFonts w:ascii="Times New Roman" w:hAnsi="Times New Roman" w:cs="Times New Roman"/>
          <w:color w:val="632423" w:themeColor="accent2" w:themeShade="80"/>
          <w:lang w:val="fr-FR"/>
        </w:rPr>
        <w:t xml:space="preserve"> peuvent se reproduire asexuellement en produisant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des stolons, ou sexuellement au moyen de la</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 xml:space="preserve">pollinisation de leurs fleurs. Les </w:t>
      </w:r>
      <w:r w:rsidRPr="001865F5">
        <w:rPr>
          <w:rFonts w:ascii="Times New Roman" w:hAnsi="Times New Roman" w:cs="Times New Roman"/>
          <w:color w:val="632423" w:themeColor="accent2" w:themeShade="80"/>
          <w:u w:val="single"/>
          <w:lang w:val="fr-FR"/>
        </w:rPr>
        <w:t>pucerons</w:t>
      </w:r>
      <w:r w:rsidRPr="001865F5">
        <w:rPr>
          <w:rFonts w:ascii="Times New Roman" w:hAnsi="Times New Roman" w:cs="Times New Roman"/>
          <w:color w:val="632423" w:themeColor="accent2" w:themeShade="80"/>
          <w:lang w:val="fr-FR"/>
        </w:rPr>
        <w:t xml:space="preserve"> peuvent se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reproduire sexuellement, mais ils ont plus souvent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recours à la reproduction asexuée. Les pucerons</w:t>
      </w:r>
    </w:p>
    <w:p w:rsidR="001865F5" w:rsidRPr="001865F5" w:rsidRDefault="001865F5" w:rsidP="001865F5">
      <w:pPr>
        <w:rPr>
          <w:color w:val="632423" w:themeColor="accent2" w:themeShade="80"/>
        </w:rPr>
      </w:pPr>
      <w:proofErr w:type="gramStart"/>
      <w:r w:rsidRPr="001865F5">
        <w:rPr>
          <w:rFonts w:ascii="Times New Roman" w:hAnsi="Times New Roman" w:cs="Times New Roman"/>
          <w:color w:val="632423" w:themeColor="accent2" w:themeShade="80"/>
          <w:lang w:val="fr-FR"/>
        </w:rPr>
        <w:t>femelles</w:t>
      </w:r>
      <w:proofErr w:type="gramEnd"/>
      <w:r w:rsidRPr="001865F5">
        <w:rPr>
          <w:rFonts w:ascii="Times New Roman" w:hAnsi="Times New Roman" w:cs="Times New Roman"/>
          <w:color w:val="632423" w:themeColor="accent2" w:themeShade="80"/>
          <w:lang w:val="fr-FR"/>
        </w:rPr>
        <w:t xml:space="preserve"> se reproduisent par parthénogénèse.</w:t>
      </w:r>
    </w:p>
    <w:p w:rsidR="00974AFE" w:rsidRDefault="00974AFE" w:rsidP="00974AFE"/>
    <w:p w:rsidR="00974AFE" w:rsidRDefault="00974AFE" w:rsidP="00974AFE">
      <w:pPr>
        <w:pStyle w:val="Paragraphedeliste"/>
        <w:numPr>
          <w:ilvl w:val="0"/>
          <w:numId w:val="1"/>
        </w:numPr>
      </w:pPr>
      <w:r>
        <w:t xml:space="preserve">De quelle façon la </w:t>
      </w:r>
      <w:r w:rsidRPr="00974AFE">
        <w:rPr>
          <w:b/>
        </w:rPr>
        <w:t>conjugaison</w:t>
      </w:r>
      <w:r>
        <w:t xml:space="preserve"> est-elle une forme primitive de la reproduction sexuelle ?</w:t>
      </w:r>
    </w:p>
    <w:p w:rsidR="00974AFE" w:rsidRDefault="00974AFE" w:rsidP="00974AFE"/>
    <w:p w:rsid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r w:rsidRPr="001865F5">
        <w:rPr>
          <w:rFonts w:ascii="Times New Roman" w:hAnsi="Times New Roman" w:cs="Times New Roman"/>
          <w:color w:val="632423" w:themeColor="accent2" w:themeShade="80"/>
          <w:lang w:val="fr-FR"/>
        </w:rPr>
        <w:t xml:space="preserve">Dans la conjugaison, la </w:t>
      </w:r>
      <w:r>
        <w:rPr>
          <w:rFonts w:ascii="Times New Roman" w:hAnsi="Times New Roman" w:cs="Times New Roman"/>
          <w:color w:val="632423" w:themeColor="accent2" w:themeShade="80"/>
          <w:lang w:val="fr-FR"/>
        </w:rPr>
        <w:t xml:space="preserve">reproduction réelle de cellules </w:t>
      </w:r>
      <w:r w:rsidRPr="001865F5">
        <w:rPr>
          <w:rFonts w:ascii="Times New Roman" w:hAnsi="Times New Roman" w:cs="Times New Roman"/>
          <w:color w:val="632423" w:themeColor="accent2" w:themeShade="80"/>
          <w:lang w:val="fr-FR"/>
        </w:rPr>
        <w:t>survient au moyen de la fission binaire, un type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de reproduction asexuée. Toutefois, dans la conjugaison bactérienne, la fission binaire est précédée d’un</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échange de matériel génétique. Ainsi, même si les</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cellules «filles » proviennent techniquement d’un</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seul parent, la conjugaison est considérée comme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une reproduction sexuée.</w:t>
      </w:r>
    </w:p>
    <w:p w:rsidR="001865F5" w:rsidRP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p>
    <w:p w:rsidR="00974AFE" w:rsidRDefault="00974AFE" w:rsidP="00974AFE">
      <w:pPr>
        <w:pStyle w:val="Paragraphedeliste"/>
        <w:numPr>
          <w:ilvl w:val="0"/>
          <w:numId w:val="1"/>
        </w:numPr>
      </w:pPr>
      <w:r>
        <w:t xml:space="preserve">Décris l’endroit exact où se trouvent les </w:t>
      </w:r>
      <w:r w:rsidRPr="00974AFE">
        <w:rPr>
          <w:b/>
        </w:rPr>
        <w:t xml:space="preserve">cellules de l’œuf </w:t>
      </w:r>
      <w:r w:rsidRPr="00974AFE">
        <w:t xml:space="preserve">et </w:t>
      </w:r>
      <w:r w:rsidRPr="00974AFE">
        <w:rPr>
          <w:b/>
        </w:rPr>
        <w:t xml:space="preserve">le noyau du sperme </w:t>
      </w:r>
      <w:r>
        <w:t>dans une plante à fleurs.</w:t>
      </w:r>
    </w:p>
    <w:p w:rsidR="00974AFE" w:rsidRDefault="00974AFE" w:rsidP="00974AFE"/>
    <w:p w:rsidR="001865F5" w:rsidRP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r w:rsidRPr="001865F5">
        <w:rPr>
          <w:rFonts w:ascii="Times New Roman" w:hAnsi="Times New Roman" w:cs="Times New Roman"/>
          <w:color w:val="632423" w:themeColor="accent2" w:themeShade="80"/>
          <w:lang w:val="fr-FR"/>
        </w:rPr>
        <w:t xml:space="preserve">Les </w:t>
      </w:r>
      <w:proofErr w:type="spellStart"/>
      <w:r w:rsidRPr="001865F5">
        <w:rPr>
          <w:rFonts w:ascii="Times New Roman" w:hAnsi="Times New Roman" w:cs="Times New Roman"/>
          <w:color w:val="632423" w:themeColor="accent2" w:themeShade="80"/>
          <w:lang w:val="fr-FR"/>
        </w:rPr>
        <w:t>oeufs</w:t>
      </w:r>
      <w:proofErr w:type="spellEnd"/>
      <w:r w:rsidRPr="001865F5">
        <w:rPr>
          <w:rFonts w:ascii="Times New Roman" w:hAnsi="Times New Roman" w:cs="Times New Roman"/>
          <w:color w:val="632423" w:themeColor="accent2" w:themeShade="80"/>
          <w:lang w:val="fr-FR"/>
        </w:rPr>
        <w:t xml:space="preserve"> se trouvent à l’intérieur de l’</w:t>
      </w:r>
      <w:r>
        <w:rPr>
          <w:rFonts w:ascii="Times New Roman" w:hAnsi="Times New Roman" w:cs="Times New Roman"/>
          <w:color w:val="632423" w:themeColor="accent2" w:themeShade="80"/>
          <w:lang w:val="fr-FR"/>
        </w:rPr>
        <w:t xml:space="preserve">ovaire du pistil, </w:t>
      </w:r>
      <w:r w:rsidRPr="001865F5">
        <w:rPr>
          <w:rFonts w:ascii="Times New Roman" w:hAnsi="Times New Roman" w:cs="Times New Roman"/>
          <w:color w:val="632423" w:themeColor="accent2" w:themeShade="80"/>
          <w:lang w:val="fr-FR"/>
        </w:rPr>
        <w:t>alors que les cellules spermatiques se développent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dans l’anthère d’une étamine.</w:t>
      </w:r>
    </w:p>
    <w:p w:rsidR="001865F5" w:rsidRDefault="001865F5" w:rsidP="00974AFE"/>
    <w:p w:rsidR="00974AFE" w:rsidRDefault="00974AFE" w:rsidP="00974AFE">
      <w:pPr>
        <w:pStyle w:val="Paragraphedeliste"/>
        <w:numPr>
          <w:ilvl w:val="0"/>
          <w:numId w:val="1"/>
        </w:numPr>
      </w:pPr>
      <w:r>
        <w:t>Les vergerettes du Canada sont formées de telle manière qu’elles ne peuvent pas se polliniser elles-mêmes.  Quand arrive la fin de la saison de croissance, un changement intervient cependant dans toutes les fleurs qui n’ont pas été pollinisées.  Les étamines s’arquent de telle manière que les anthères touchent les stigmates à l’intérieur de la même fleur.</w:t>
      </w:r>
    </w:p>
    <w:p w:rsidR="00974AFE" w:rsidRDefault="00974AFE" w:rsidP="00974AFE">
      <w:pPr>
        <w:jc w:val="center"/>
      </w:pPr>
      <w:r>
        <w:rPr>
          <w:noProof/>
          <w:lang w:val="fr-FR"/>
        </w:rPr>
        <w:lastRenderedPageBreak/>
        <w:drawing>
          <wp:inline distT="0" distB="0" distL="0" distR="0">
            <wp:extent cx="971249" cy="1458595"/>
            <wp:effectExtent l="0" t="0" r="0" b="0"/>
            <wp:docPr id="1" name="Image 1" descr="Disque Dur:Users:lynn.fisher:Desktop:vergerett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vergerett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71249" cy="1458595"/>
                    </a:xfrm>
                    <a:prstGeom prst="rect">
                      <a:avLst/>
                    </a:prstGeom>
                    <a:noFill/>
                    <a:ln>
                      <a:noFill/>
                    </a:ln>
                  </pic:spPr>
                </pic:pic>
              </a:graphicData>
            </a:graphic>
          </wp:inline>
        </w:drawing>
      </w:r>
    </w:p>
    <w:p w:rsidR="00974AFE" w:rsidRDefault="00974AFE" w:rsidP="00974AFE">
      <w:pPr>
        <w:jc w:val="center"/>
      </w:pPr>
    </w:p>
    <w:p w:rsidR="00974AFE" w:rsidRDefault="00974AFE" w:rsidP="00974AFE">
      <w:pPr>
        <w:pStyle w:val="Paragraphedeliste"/>
        <w:numPr>
          <w:ilvl w:val="0"/>
          <w:numId w:val="2"/>
        </w:numPr>
      </w:pPr>
      <w:r>
        <w:t>Explique l’avantage pour la reproduction d’</w:t>
      </w:r>
      <w:r w:rsidRPr="00974AFE">
        <w:rPr>
          <w:u w:val="single"/>
        </w:rPr>
        <w:t>empêcher</w:t>
      </w:r>
      <w:r>
        <w:t xml:space="preserve"> l’autogamie (l’autofécondation) pour la vergerette.</w:t>
      </w:r>
    </w:p>
    <w:p w:rsidR="001865F5" w:rsidRDefault="001865F5" w:rsidP="001865F5"/>
    <w:p w:rsidR="00D44A5B" w:rsidRPr="00D44A5B" w:rsidRDefault="00D44A5B" w:rsidP="00D44A5B">
      <w:pPr>
        <w:widowControl w:val="0"/>
        <w:autoSpaceDE w:val="0"/>
        <w:autoSpaceDN w:val="0"/>
        <w:adjustRightInd w:val="0"/>
        <w:rPr>
          <w:rFonts w:ascii="Times New Roman" w:hAnsi="Times New Roman" w:cs="Times New Roman"/>
          <w:color w:val="632423" w:themeColor="accent2" w:themeShade="80"/>
          <w:lang w:val="fr-FR"/>
        </w:rPr>
      </w:pPr>
      <w:r w:rsidRPr="00D44A5B">
        <w:rPr>
          <w:rFonts w:ascii="Times New Roman" w:hAnsi="Times New Roman" w:cs="Times New Roman"/>
          <w:color w:val="632423" w:themeColor="accent2" w:themeShade="80"/>
          <w:lang w:val="fr-FR"/>
        </w:rPr>
        <w:t>Le fait d’empêcher l’</w:t>
      </w:r>
      <w:r>
        <w:rPr>
          <w:rFonts w:ascii="Times New Roman" w:hAnsi="Times New Roman" w:cs="Times New Roman"/>
          <w:color w:val="632423" w:themeColor="accent2" w:themeShade="80"/>
          <w:lang w:val="fr-FR"/>
        </w:rPr>
        <w:t xml:space="preserve">autogamie </w:t>
      </w:r>
      <w:r w:rsidRPr="00D44A5B">
        <w:rPr>
          <w:rFonts w:ascii="Times New Roman" w:hAnsi="Times New Roman" w:cs="Times New Roman"/>
          <w:color w:val="632423" w:themeColor="accent2" w:themeShade="80"/>
          <w:lang w:val="fr-FR"/>
        </w:rPr>
        <w:t>neutralise la production d’une progéniture</w:t>
      </w:r>
      <w:r>
        <w:rPr>
          <w:rFonts w:ascii="Times New Roman" w:hAnsi="Times New Roman" w:cs="Times New Roman"/>
          <w:color w:val="632423" w:themeColor="accent2" w:themeShade="80"/>
          <w:lang w:val="fr-FR"/>
        </w:rPr>
        <w:t xml:space="preserve"> </w:t>
      </w:r>
      <w:r w:rsidRPr="00D44A5B">
        <w:rPr>
          <w:rFonts w:ascii="Times New Roman" w:hAnsi="Times New Roman" w:cs="Times New Roman"/>
          <w:color w:val="632423" w:themeColor="accent2" w:themeShade="80"/>
          <w:lang w:val="fr-FR"/>
        </w:rPr>
        <w:t>génétiquement identique. Lorsque toute la lignée est</w:t>
      </w:r>
      <w:r>
        <w:rPr>
          <w:rFonts w:ascii="Times New Roman" w:hAnsi="Times New Roman" w:cs="Times New Roman"/>
          <w:color w:val="632423" w:themeColor="accent2" w:themeShade="80"/>
          <w:lang w:val="fr-FR"/>
        </w:rPr>
        <w:t xml:space="preserve"> </w:t>
      </w:r>
      <w:r w:rsidRPr="00D44A5B">
        <w:rPr>
          <w:rFonts w:ascii="Times New Roman" w:hAnsi="Times New Roman" w:cs="Times New Roman"/>
          <w:color w:val="632423" w:themeColor="accent2" w:themeShade="80"/>
          <w:lang w:val="fr-FR"/>
        </w:rPr>
        <w:t>issue d’une pollinisation croisée, il y a plus de variation,</w:t>
      </w:r>
    </w:p>
    <w:p w:rsidR="001865F5" w:rsidRPr="00D44A5B" w:rsidRDefault="00D44A5B" w:rsidP="00D44A5B">
      <w:pPr>
        <w:widowControl w:val="0"/>
        <w:autoSpaceDE w:val="0"/>
        <w:autoSpaceDN w:val="0"/>
        <w:adjustRightInd w:val="0"/>
        <w:rPr>
          <w:rFonts w:ascii="Times New Roman" w:hAnsi="Times New Roman" w:cs="Times New Roman"/>
          <w:color w:val="632423" w:themeColor="accent2" w:themeShade="80"/>
          <w:lang w:val="fr-FR"/>
        </w:rPr>
      </w:pPr>
      <w:proofErr w:type="gramStart"/>
      <w:r w:rsidRPr="00D44A5B">
        <w:rPr>
          <w:rFonts w:ascii="Times New Roman" w:hAnsi="Times New Roman" w:cs="Times New Roman"/>
          <w:color w:val="632423" w:themeColor="accent2" w:themeShade="80"/>
          <w:lang w:val="fr-FR"/>
        </w:rPr>
        <w:t>ce</w:t>
      </w:r>
      <w:proofErr w:type="gramEnd"/>
      <w:r w:rsidRPr="00D44A5B">
        <w:rPr>
          <w:rFonts w:ascii="Times New Roman" w:hAnsi="Times New Roman" w:cs="Times New Roman"/>
          <w:color w:val="632423" w:themeColor="accent2" w:themeShade="80"/>
          <w:lang w:val="fr-FR"/>
        </w:rPr>
        <w:t xml:space="preserve"> qui augmente le</w:t>
      </w:r>
      <w:r>
        <w:rPr>
          <w:rFonts w:ascii="Times New Roman" w:hAnsi="Times New Roman" w:cs="Times New Roman"/>
          <w:color w:val="632423" w:themeColor="accent2" w:themeShade="80"/>
          <w:lang w:val="fr-FR"/>
        </w:rPr>
        <w:t xml:space="preserve">s chances de survie de certains </w:t>
      </w:r>
      <w:r w:rsidRPr="00D44A5B">
        <w:rPr>
          <w:rFonts w:ascii="Times New Roman" w:hAnsi="Times New Roman" w:cs="Times New Roman"/>
          <w:color w:val="632423" w:themeColor="accent2" w:themeShade="80"/>
          <w:lang w:val="fr-FR"/>
        </w:rPr>
        <w:t>individus.</w:t>
      </w:r>
    </w:p>
    <w:p w:rsidR="00974AFE" w:rsidRDefault="00974AFE" w:rsidP="00974AFE">
      <w:pPr>
        <w:pStyle w:val="Paragraphedeliste"/>
        <w:ind w:left="1080"/>
      </w:pPr>
    </w:p>
    <w:p w:rsidR="00974AFE" w:rsidRDefault="00974AFE" w:rsidP="00974AFE">
      <w:pPr>
        <w:pStyle w:val="Paragraphedeliste"/>
        <w:numPr>
          <w:ilvl w:val="0"/>
          <w:numId w:val="2"/>
        </w:numPr>
      </w:pPr>
      <w:r>
        <w:t xml:space="preserve">Explique l’avantage pour la reproduction de </w:t>
      </w:r>
      <w:r w:rsidRPr="00974AFE">
        <w:rPr>
          <w:u w:val="single"/>
        </w:rPr>
        <w:t>permettre</w:t>
      </w:r>
      <w:r>
        <w:t xml:space="preserve"> l’autogamie pour la vergerette.</w:t>
      </w:r>
    </w:p>
    <w:p w:rsidR="00D44A5B" w:rsidRDefault="00D44A5B" w:rsidP="00D44A5B"/>
    <w:p w:rsidR="00D44A5B" w:rsidRPr="00D44A5B" w:rsidRDefault="00D44A5B" w:rsidP="00D44A5B">
      <w:pPr>
        <w:widowControl w:val="0"/>
        <w:autoSpaceDE w:val="0"/>
        <w:autoSpaceDN w:val="0"/>
        <w:adjustRightInd w:val="0"/>
        <w:rPr>
          <w:rFonts w:ascii="Times New Roman" w:hAnsi="Times New Roman" w:cs="Times New Roman"/>
          <w:color w:val="632423" w:themeColor="accent2" w:themeShade="80"/>
          <w:lang w:val="fr-FR"/>
        </w:rPr>
      </w:pPr>
      <w:r w:rsidRPr="00D44A5B">
        <w:rPr>
          <w:rFonts w:ascii="Times New Roman" w:hAnsi="Times New Roman" w:cs="Times New Roman"/>
          <w:color w:val="632423" w:themeColor="accent2" w:themeShade="80"/>
          <w:lang w:val="fr-FR"/>
        </w:rPr>
        <w:t>Bien qu’elle soit plu</w:t>
      </w:r>
      <w:r>
        <w:rPr>
          <w:rFonts w:ascii="Times New Roman" w:hAnsi="Times New Roman" w:cs="Times New Roman"/>
          <w:color w:val="632423" w:themeColor="accent2" w:themeShade="80"/>
          <w:lang w:val="fr-FR"/>
        </w:rPr>
        <w:t xml:space="preserve">s avantageuse, la pollinisation </w:t>
      </w:r>
      <w:r w:rsidRPr="00D44A5B">
        <w:rPr>
          <w:rFonts w:ascii="Times New Roman" w:hAnsi="Times New Roman" w:cs="Times New Roman"/>
          <w:color w:val="632423" w:themeColor="accent2" w:themeShade="80"/>
          <w:lang w:val="fr-FR"/>
        </w:rPr>
        <w:t>croisée ne se produit pas toujours. Une plante</w:t>
      </w:r>
    </w:p>
    <w:p w:rsidR="00D44A5B" w:rsidRPr="00D44A5B" w:rsidRDefault="00D44A5B" w:rsidP="00D44A5B">
      <w:pPr>
        <w:widowControl w:val="0"/>
        <w:autoSpaceDE w:val="0"/>
        <w:autoSpaceDN w:val="0"/>
        <w:adjustRightInd w:val="0"/>
        <w:rPr>
          <w:rFonts w:ascii="Times New Roman" w:hAnsi="Times New Roman" w:cs="Times New Roman"/>
          <w:color w:val="632423" w:themeColor="accent2" w:themeShade="80"/>
          <w:lang w:val="fr-FR"/>
        </w:rPr>
      </w:pPr>
      <w:proofErr w:type="gramStart"/>
      <w:r w:rsidRPr="00D44A5B">
        <w:rPr>
          <w:rFonts w:ascii="Times New Roman" w:hAnsi="Times New Roman" w:cs="Times New Roman"/>
          <w:color w:val="632423" w:themeColor="accent2" w:themeShade="80"/>
          <w:lang w:val="fr-FR"/>
        </w:rPr>
        <w:t>pourrait</w:t>
      </w:r>
      <w:proofErr w:type="gramEnd"/>
      <w:r w:rsidRPr="00D44A5B">
        <w:rPr>
          <w:rFonts w:ascii="Times New Roman" w:hAnsi="Times New Roman" w:cs="Times New Roman"/>
          <w:color w:val="632423" w:themeColor="accent2" w:themeShade="80"/>
          <w:lang w:val="fr-FR"/>
        </w:rPr>
        <w:t xml:space="preserve"> ne pas être fé</w:t>
      </w:r>
      <w:r>
        <w:rPr>
          <w:rFonts w:ascii="Times New Roman" w:hAnsi="Times New Roman" w:cs="Times New Roman"/>
          <w:color w:val="632423" w:themeColor="accent2" w:themeShade="80"/>
          <w:lang w:val="fr-FR"/>
        </w:rPr>
        <w:t xml:space="preserve">condée par une autre plante si, </w:t>
      </w:r>
      <w:r w:rsidRPr="00D44A5B">
        <w:rPr>
          <w:rFonts w:ascii="Times New Roman" w:hAnsi="Times New Roman" w:cs="Times New Roman"/>
          <w:color w:val="632423" w:themeColor="accent2" w:themeShade="80"/>
          <w:lang w:val="fr-FR"/>
        </w:rPr>
        <w:t>par exemple, il n’y a pas assez d’insectes pollinisateurs</w:t>
      </w:r>
      <w:r>
        <w:rPr>
          <w:rFonts w:ascii="Times New Roman" w:hAnsi="Times New Roman" w:cs="Times New Roman"/>
          <w:color w:val="632423" w:themeColor="accent2" w:themeShade="80"/>
          <w:lang w:val="fr-FR"/>
        </w:rPr>
        <w:t xml:space="preserve"> </w:t>
      </w:r>
      <w:r w:rsidRPr="00D44A5B">
        <w:rPr>
          <w:rFonts w:ascii="Times New Roman" w:hAnsi="Times New Roman" w:cs="Times New Roman"/>
          <w:color w:val="632423" w:themeColor="accent2" w:themeShade="80"/>
          <w:lang w:val="fr-FR"/>
        </w:rPr>
        <w:t>ou de vent pour transporter le pollen d’une</w:t>
      </w:r>
      <w:r>
        <w:rPr>
          <w:rFonts w:ascii="Times New Roman" w:hAnsi="Times New Roman" w:cs="Times New Roman"/>
          <w:color w:val="632423" w:themeColor="accent2" w:themeShade="80"/>
          <w:lang w:val="fr-FR"/>
        </w:rPr>
        <w:t xml:space="preserve"> </w:t>
      </w:r>
      <w:r w:rsidRPr="00D44A5B">
        <w:rPr>
          <w:rFonts w:ascii="Times New Roman" w:hAnsi="Times New Roman" w:cs="Times New Roman"/>
          <w:color w:val="632423" w:themeColor="accent2" w:themeShade="80"/>
          <w:lang w:val="fr-FR"/>
        </w:rPr>
        <w:t>plante à l’autre. L’autogamie chez les vergerettes du</w:t>
      </w:r>
      <w:r>
        <w:rPr>
          <w:rFonts w:ascii="Times New Roman" w:hAnsi="Times New Roman" w:cs="Times New Roman"/>
          <w:color w:val="632423" w:themeColor="accent2" w:themeShade="80"/>
          <w:lang w:val="fr-FR"/>
        </w:rPr>
        <w:t xml:space="preserve"> </w:t>
      </w:r>
      <w:r w:rsidRPr="00D44A5B">
        <w:rPr>
          <w:rFonts w:ascii="Times New Roman" w:hAnsi="Times New Roman" w:cs="Times New Roman"/>
          <w:color w:val="632423" w:themeColor="accent2" w:themeShade="80"/>
          <w:lang w:val="fr-FR"/>
        </w:rPr>
        <w:t>Canada à la fin de la saison de croissance est un effort</w:t>
      </w:r>
      <w:r>
        <w:rPr>
          <w:rFonts w:ascii="Times New Roman" w:hAnsi="Times New Roman" w:cs="Times New Roman"/>
          <w:color w:val="632423" w:themeColor="accent2" w:themeShade="80"/>
          <w:lang w:val="fr-FR"/>
        </w:rPr>
        <w:t xml:space="preserve"> </w:t>
      </w:r>
      <w:r w:rsidRPr="00D44A5B">
        <w:rPr>
          <w:rFonts w:ascii="Times New Roman" w:hAnsi="Times New Roman" w:cs="Times New Roman"/>
          <w:color w:val="632423" w:themeColor="accent2" w:themeShade="80"/>
          <w:lang w:val="fr-FR"/>
        </w:rPr>
        <w:t>ultime qui leur permet de compléter leur cycle de</w:t>
      </w:r>
      <w:r>
        <w:rPr>
          <w:rFonts w:ascii="Times New Roman" w:hAnsi="Times New Roman" w:cs="Times New Roman"/>
          <w:color w:val="632423" w:themeColor="accent2" w:themeShade="80"/>
          <w:lang w:val="fr-FR"/>
        </w:rPr>
        <w:t xml:space="preserve"> </w:t>
      </w:r>
      <w:r w:rsidRPr="00D44A5B">
        <w:rPr>
          <w:rFonts w:ascii="Times New Roman" w:hAnsi="Times New Roman" w:cs="Times New Roman"/>
          <w:color w:val="632423" w:themeColor="accent2" w:themeShade="80"/>
          <w:lang w:val="fr-FR"/>
        </w:rPr>
        <w:t>reproduction et de produire une lignée.</w:t>
      </w:r>
    </w:p>
    <w:p w:rsidR="00974AFE" w:rsidRDefault="00974AFE" w:rsidP="00974AFE"/>
    <w:p w:rsidR="00974AFE" w:rsidRDefault="00974AFE" w:rsidP="00974AFE">
      <w:pPr>
        <w:pStyle w:val="Paragraphedeliste"/>
        <w:numPr>
          <w:ilvl w:val="0"/>
          <w:numId w:val="1"/>
        </w:numPr>
      </w:pPr>
      <w:r>
        <w:t>Les saumons pondent leurs œufs alors que les baleines donnent naissance à de petits vivants.  Quel animal, selon toi, produit probablement le plus de petits en une seule fois : le saumon ou la baleine.  Justifie ton choix.</w:t>
      </w:r>
    </w:p>
    <w:p w:rsidR="00974AFE" w:rsidRDefault="00974AFE" w:rsidP="00974AFE">
      <w:pPr>
        <w:pStyle w:val="Paragraphedeliste"/>
      </w:pPr>
    </w:p>
    <w:p w:rsidR="001865F5" w:rsidRP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r w:rsidRPr="001865F5">
        <w:rPr>
          <w:rFonts w:ascii="Times New Roman" w:hAnsi="Times New Roman" w:cs="Times New Roman"/>
          <w:color w:val="632423" w:themeColor="accent2" w:themeShade="80"/>
          <w:lang w:val="fr-FR"/>
        </w:rPr>
        <w:t>Comparativement aux baleines,</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les saumons produisent plus de petits à un moment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donné. Ils ne donnent pas naissance à de petits vivants,</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 xml:space="preserve">mais leurs embryons se développent dans des </w:t>
      </w:r>
      <w:r>
        <w:rPr>
          <w:rFonts w:ascii="Times New Roman" w:hAnsi="Times New Roman" w:cs="Times New Roman"/>
          <w:color w:val="632423" w:themeColor="accent2" w:themeShade="80"/>
          <w:lang w:val="fr-FR"/>
        </w:rPr>
        <w:t xml:space="preserve">œufs </w:t>
      </w:r>
      <w:r w:rsidRPr="001865F5">
        <w:rPr>
          <w:rFonts w:ascii="Times New Roman" w:hAnsi="Times New Roman" w:cs="Times New Roman"/>
          <w:color w:val="632423" w:themeColor="accent2" w:themeShade="80"/>
          <w:lang w:val="fr-FR"/>
        </w:rPr>
        <w:t>fécondés à l’extérieur du corps. Parce qu’ils ont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recours à la fécondation externe, les saumons produisent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de grandes quantités d’</w:t>
      </w:r>
      <w:proofErr w:type="spellStart"/>
      <w:r w:rsidRPr="001865F5">
        <w:rPr>
          <w:rFonts w:ascii="Times New Roman" w:hAnsi="Times New Roman" w:cs="Times New Roman"/>
          <w:color w:val="632423" w:themeColor="accent2" w:themeShade="80"/>
          <w:lang w:val="fr-FR"/>
        </w:rPr>
        <w:t>oeufs</w:t>
      </w:r>
      <w:proofErr w:type="spellEnd"/>
      <w:r w:rsidRPr="001865F5">
        <w:rPr>
          <w:rFonts w:ascii="Times New Roman" w:hAnsi="Times New Roman" w:cs="Times New Roman"/>
          <w:color w:val="632423" w:themeColor="accent2" w:themeShade="80"/>
          <w:lang w:val="fr-FR"/>
        </w:rPr>
        <w:t xml:space="preserve"> et de sperme.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 xml:space="preserve">Ainsi, certains </w:t>
      </w:r>
      <w:proofErr w:type="spellStart"/>
      <w:r w:rsidRPr="001865F5">
        <w:rPr>
          <w:rFonts w:ascii="Times New Roman" w:hAnsi="Times New Roman" w:cs="Times New Roman"/>
          <w:color w:val="632423" w:themeColor="accent2" w:themeShade="80"/>
          <w:lang w:val="fr-FR"/>
        </w:rPr>
        <w:t>oeufs</w:t>
      </w:r>
      <w:proofErr w:type="spellEnd"/>
      <w:r w:rsidRPr="001865F5">
        <w:rPr>
          <w:rFonts w:ascii="Times New Roman" w:hAnsi="Times New Roman" w:cs="Times New Roman"/>
          <w:color w:val="632423" w:themeColor="accent2" w:themeShade="80"/>
          <w:lang w:val="fr-FR"/>
        </w:rPr>
        <w:t xml:space="preserve"> sont fécondés et se développent.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De leur côté, les baleines ont recours à la fécondation</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interne, comme d’autres mammifères. Les chances de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succès de la fécondation et de la survie de l’embryon</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sont plus élevées dans ce groupe d’animaux. C’est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donc dire que de moins grandes quantités d’</w:t>
      </w:r>
      <w:proofErr w:type="spellStart"/>
      <w:r w:rsidRPr="001865F5">
        <w:rPr>
          <w:rFonts w:ascii="Times New Roman" w:hAnsi="Times New Roman" w:cs="Times New Roman"/>
          <w:color w:val="632423" w:themeColor="accent2" w:themeShade="80"/>
          <w:lang w:val="fr-FR"/>
        </w:rPr>
        <w:t>oeufs</w:t>
      </w:r>
      <w:proofErr w:type="spellEnd"/>
      <w:r w:rsidRPr="001865F5">
        <w:rPr>
          <w:rFonts w:ascii="Times New Roman" w:hAnsi="Times New Roman" w:cs="Times New Roman"/>
          <w:color w:val="632423" w:themeColor="accent2" w:themeShade="80"/>
          <w:lang w:val="fr-FR"/>
        </w:rPr>
        <w:t xml:space="preserve"> et de</w:t>
      </w:r>
    </w:p>
    <w:p w:rsidR="001865F5" w:rsidRPr="001865F5" w:rsidRDefault="001865F5" w:rsidP="001865F5">
      <w:pPr>
        <w:widowControl w:val="0"/>
        <w:autoSpaceDE w:val="0"/>
        <w:autoSpaceDN w:val="0"/>
        <w:adjustRightInd w:val="0"/>
        <w:rPr>
          <w:rFonts w:ascii="Times New Roman" w:hAnsi="Times New Roman" w:cs="Times New Roman"/>
          <w:color w:val="632423" w:themeColor="accent2" w:themeShade="80"/>
          <w:lang w:val="fr-FR"/>
        </w:rPr>
      </w:pPr>
      <w:proofErr w:type="gramStart"/>
      <w:r w:rsidRPr="001865F5">
        <w:rPr>
          <w:rFonts w:ascii="Times New Roman" w:hAnsi="Times New Roman" w:cs="Times New Roman"/>
          <w:color w:val="632423" w:themeColor="accent2" w:themeShade="80"/>
          <w:lang w:val="fr-FR"/>
        </w:rPr>
        <w:t>sperme</w:t>
      </w:r>
      <w:proofErr w:type="gramEnd"/>
      <w:r w:rsidRPr="001865F5">
        <w:rPr>
          <w:rFonts w:ascii="Times New Roman" w:hAnsi="Times New Roman" w:cs="Times New Roman"/>
          <w:color w:val="632423" w:themeColor="accent2" w:themeShade="80"/>
          <w:lang w:val="fr-FR"/>
        </w:rPr>
        <w:t xml:space="preserve"> sont produites. Les baleines ont une longue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période de gestat</w:t>
      </w:r>
      <w:r>
        <w:rPr>
          <w:rFonts w:ascii="Times New Roman" w:hAnsi="Times New Roman" w:cs="Times New Roman"/>
          <w:color w:val="632423" w:themeColor="accent2" w:themeShade="80"/>
          <w:lang w:val="fr-FR"/>
        </w:rPr>
        <w:t xml:space="preserve">ion, et leurs jeunes qui </w:t>
      </w:r>
      <w:r w:rsidRPr="001865F5">
        <w:rPr>
          <w:rFonts w:ascii="Times New Roman" w:hAnsi="Times New Roman" w:cs="Times New Roman"/>
          <w:color w:val="632423" w:themeColor="accent2" w:themeShade="80"/>
          <w:lang w:val="fr-FR"/>
        </w:rPr>
        <w:t>deviennent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gros requièrent beaucoup de soins parentaux. Elles ne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peuvent pas produire beaucoup de descendants durant</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leur cycle de vie. Par exemple, les baleines bleues se</w:t>
      </w:r>
      <w:r>
        <w:rPr>
          <w:rFonts w:ascii="Times New Roman" w:hAnsi="Times New Roman" w:cs="Times New Roman"/>
          <w:color w:val="632423" w:themeColor="accent2" w:themeShade="80"/>
          <w:lang w:val="fr-FR"/>
        </w:rPr>
        <w:t xml:space="preserve"> </w:t>
      </w:r>
      <w:r w:rsidRPr="001865F5">
        <w:rPr>
          <w:rFonts w:ascii="Times New Roman" w:hAnsi="Times New Roman" w:cs="Times New Roman"/>
          <w:color w:val="632423" w:themeColor="accent2" w:themeShade="80"/>
          <w:lang w:val="fr-FR"/>
        </w:rPr>
        <w:t>reproduisent tous les deux ou trois ans.</w:t>
      </w:r>
    </w:p>
    <w:p w:rsidR="00974AFE" w:rsidRDefault="00974AFE" w:rsidP="00974AFE"/>
    <w:sectPr w:rsidR="00974AFE"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0148FC"/>
    <w:multiLevelType w:val="hybridMultilevel"/>
    <w:tmpl w:val="293A13F8"/>
    <w:lvl w:ilvl="0" w:tplc="A3EE6E3A">
      <w:start w:val="1"/>
      <w:numFmt w:val="lowerLetter"/>
      <w:lvlText w:val="%1)"/>
      <w:lvlJc w:val="left"/>
      <w:pPr>
        <w:ind w:left="1080" w:hanging="36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1">
    <w:nsid w:val="65780720"/>
    <w:multiLevelType w:val="hybridMultilevel"/>
    <w:tmpl w:val="AEB4A42C"/>
    <w:lvl w:ilvl="0" w:tplc="A91C2B9C">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4AFE"/>
    <w:rsid w:val="001865F5"/>
    <w:rsid w:val="003949AF"/>
    <w:rsid w:val="008D30AB"/>
    <w:rsid w:val="00974AFE"/>
    <w:rsid w:val="00D44A5B"/>
    <w:rsid w:val="00D55060"/>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4AFE"/>
    <w:pPr>
      <w:ind w:left="720"/>
      <w:contextualSpacing/>
    </w:pPr>
  </w:style>
  <w:style w:type="paragraph" w:styleId="Textedebulles">
    <w:name w:val="Balloon Text"/>
    <w:basedOn w:val="Normal"/>
    <w:link w:val="TextedebullesCar"/>
    <w:uiPriority w:val="99"/>
    <w:semiHidden/>
    <w:unhideWhenUsed/>
    <w:rsid w:val="00974AF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74AFE"/>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74AFE"/>
    <w:pPr>
      <w:ind w:left="720"/>
      <w:contextualSpacing/>
    </w:pPr>
  </w:style>
  <w:style w:type="paragraph" w:styleId="Textedebulles">
    <w:name w:val="Balloon Text"/>
    <w:basedOn w:val="Normal"/>
    <w:link w:val="TextedebullesCar"/>
    <w:uiPriority w:val="99"/>
    <w:semiHidden/>
    <w:unhideWhenUsed/>
    <w:rsid w:val="00974AFE"/>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74AFE"/>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707</Words>
  <Characters>3890</Characters>
  <Application>Microsoft Macintosh Word</Application>
  <DocSecurity>0</DocSecurity>
  <Lines>32</Lines>
  <Paragraphs>9</Paragraphs>
  <ScaleCrop>false</ScaleCrop>
  <Company>CSUD</Company>
  <LinksUpToDate>false</LinksUpToDate>
  <CharactersWithSpaces>4588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2</cp:revision>
  <dcterms:created xsi:type="dcterms:W3CDTF">2014-01-03T23:57:00Z</dcterms:created>
  <dcterms:modified xsi:type="dcterms:W3CDTF">2014-01-03T23:57:00Z</dcterms:modified>
</cp:coreProperties>
</file>