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FF" w:rsidRPr="007D1653" w:rsidRDefault="00DC22FF" w:rsidP="00DC22FF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7D1653">
        <w:rPr>
          <w:b/>
          <w:sz w:val="28"/>
          <w:szCs w:val="28"/>
        </w:rPr>
        <w:t>Think Tac Toe</w:t>
      </w:r>
    </w:p>
    <w:p w:rsidR="00DB573C" w:rsidRPr="00471567" w:rsidRDefault="00DB573C" w:rsidP="00DC22FF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DB573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</w:t>
      </w: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>
      <w:pPr>
        <w:spacing w:after="0" w:line="240" w:lineRule="auto"/>
        <w:ind w:left="360"/>
      </w:pPr>
      <w:r>
        <w:t>8</w:t>
      </w:r>
      <w:r w:rsidRPr="00471567">
        <w:rPr>
          <w:vertAlign w:val="superscript"/>
        </w:rPr>
        <w:t>e</w:t>
      </w:r>
      <w:r>
        <w:t xml:space="preserve"> année – Forme et espace</w:t>
      </w:r>
    </w:p>
    <w:p w:rsidR="00DC22FF" w:rsidRDefault="00DC22FF" w:rsidP="00DC22FF">
      <w:pPr>
        <w:spacing w:after="0" w:line="240" w:lineRule="auto"/>
        <w:ind w:left="360"/>
      </w:pPr>
      <w:r w:rsidRPr="00471567">
        <w:rPr>
          <w:b/>
        </w:rPr>
        <w:t>Résultat d’apprentissage général :</w:t>
      </w:r>
      <w:r w:rsidRPr="00471567">
        <w:t xml:space="preserve"> </w:t>
      </w:r>
      <w:r>
        <w:t xml:space="preserve">Résoudre des problèmes à l’aide de mesures directes et </w:t>
      </w:r>
    </w:p>
    <w:p w:rsidR="00DC22FF" w:rsidRDefault="00DC22FF" w:rsidP="00DC22FF">
      <w:pPr>
        <w:spacing w:after="0" w:line="240" w:lineRule="auto"/>
        <w:ind w:left="360"/>
      </w:pPr>
      <w:r>
        <w:t>indirectes.</w:t>
      </w:r>
    </w:p>
    <w:p w:rsidR="00DC22FF" w:rsidRPr="00DC22FF" w:rsidRDefault="00DC22FF" w:rsidP="00DC22FF">
      <w:pPr>
        <w:spacing w:after="0" w:line="240" w:lineRule="auto"/>
        <w:ind w:left="360"/>
      </w:pPr>
      <w:r w:rsidRPr="00471567">
        <w:rPr>
          <w:b/>
        </w:rPr>
        <w:t>Résultat d’apprentissage spécifique </w:t>
      </w:r>
      <w:r w:rsidR="007D1653">
        <w:rPr>
          <w:b/>
        </w:rPr>
        <w:t>#</w:t>
      </w:r>
      <w:r w:rsidRPr="00DC22FF">
        <w:t xml:space="preserve">1. Développer et appliquer le théorème de Pythagore pour résoudre des problèmes. </w:t>
      </w:r>
    </w:p>
    <w:p w:rsidR="00DC22FF" w:rsidRPr="00DC22FF" w:rsidRDefault="00DC22FF" w:rsidP="00DC22FF">
      <w:pPr>
        <w:spacing w:after="0" w:line="240" w:lineRule="auto"/>
        <w:ind w:left="360"/>
      </w:pPr>
      <w:r w:rsidRPr="00DC22FF">
        <w:t xml:space="preserve">[L, R, RP, T, V] </w:t>
      </w:r>
    </w:p>
    <w:p w:rsidR="00DC22FF" w:rsidRPr="00DC22FF" w:rsidRDefault="00DC22FF" w:rsidP="00DC22FF">
      <w:pPr>
        <w:spacing w:after="0" w:line="240" w:lineRule="auto"/>
        <w:ind w:left="360"/>
      </w:pPr>
      <w:r w:rsidRPr="00DC22FF">
        <w:t>[TIC : P2-3.4]</w:t>
      </w:r>
    </w:p>
    <w:p w:rsidR="00DC22FF" w:rsidRDefault="00DC22FF" w:rsidP="00DC22FF">
      <w:pPr>
        <w:spacing w:after="0" w:line="240" w:lineRule="auto"/>
        <w:ind w:left="360"/>
        <w:rPr>
          <w:sz w:val="16"/>
          <w:szCs w:val="16"/>
        </w:rPr>
      </w:pPr>
      <w:r w:rsidRPr="00471567">
        <w:rPr>
          <w:sz w:val="16"/>
          <w:szCs w:val="16"/>
        </w:rPr>
        <w:t>Selon le programme d’études de mathématiques</w:t>
      </w:r>
      <w:r>
        <w:rPr>
          <w:sz w:val="16"/>
          <w:szCs w:val="16"/>
        </w:rPr>
        <w:t xml:space="preserve"> M à 9</w:t>
      </w:r>
      <w:r w:rsidRPr="00471567">
        <w:rPr>
          <w:sz w:val="16"/>
          <w:szCs w:val="16"/>
          <w:vertAlign w:val="superscript"/>
        </w:rPr>
        <w:t>e</w:t>
      </w:r>
      <w:r>
        <w:rPr>
          <w:sz w:val="16"/>
          <w:szCs w:val="16"/>
        </w:rPr>
        <w:t xml:space="preserve"> </w:t>
      </w:r>
      <w:r w:rsidRPr="00471567">
        <w:rPr>
          <w:sz w:val="16"/>
          <w:szCs w:val="16"/>
        </w:rPr>
        <w:t>en Alberta (2007)</w:t>
      </w:r>
    </w:p>
    <w:p w:rsidR="00DB573C" w:rsidRDefault="00DB573C" w:rsidP="00DC22FF">
      <w:pPr>
        <w:spacing w:after="0" w:line="240" w:lineRule="auto"/>
        <w:ind w:left="360"/>
        <w:rPr>
          <w:sz w:val="16"/>
          <w:szCs w:val="16"/>
        </w:rPr>
      </w:pPr>
    </w:p>
    <w:p w:rsidR="00DB573C" w:rsidRDefault="00DB573C" w:rsidP="00DC22FF">
      <w:pPr>
        <w:spacing w:after="0" w:line="240" w:lineRule="auto"/>
        <w:ind w:left="360"/>
        <w:rPr>
          <w:sz w:val="16"/>
          <w:szCs w:val="16"/>
        </w:rPr>
      </w:pPr>
    </w:p>
    <w:p w:rsidR="00DB573C" w:rsidRDefault="00DB573C" w:rsidP="00DC22FF">
      <w:pPr>
        <w:spacing w:after="0" w:line="240" w:lineRule="auto"/>
        <w:ind w:left="360"/>
        <w:rPr>
          <w:sz w:val="16"/>
          <w:szCs w:val="16"/>
        </w:rPr>
      </w:pPr>
    </w:p>
    <w:p w:rsidR="00DB573C" w:rsidRPr="00471567" w:rsidRDefault="00DB573C" w:rsidP="00DC22FF">
      <w:pPr>
        <w:spacing w:after="0" w:line="240" w:lineRule="auto"/>
        <w:ind w:left="360"/>
        <w:rPr>
          <w:sz w:val="16"/>
          <w:szCs w:val="16"/>
        </w:rPr>
      </w:pPr>
    </w:p>
    <w:p w:rsidR="00DC22FF" w:rsidRDefault="00DC22FF" w:rsidP="00DC22FF">
      <w:pPr>
        <w:spacing w:after="0" w:line="240" w:lineRule="auto"/>
        <w:ind w:left="360"/>
      </w:pPr>
    </w:p>
    <w:tbl>
      <w:tblPr>
        <w:tblStyle w:val="Grilledutableau"/>
        <w:tblW w:w="9878" w:type="dxa"/>
        <w:tblInd w:w="-608" w:type="dxa"/>
        <w:tblLook w:val="04A0"/>
      </w:tblPr>
      <w:tblGrid>
        <w:gridCol w:w="3292"/>
        <w:gridCol w:w="3293"/>
        <w:gridCol w:w="3293"/>
      </w:tblGrid>
      <w:tr w:rsidR="00DC22FF" w:rsidTr="004877E5">
        <w:trPr>
          <w:trHeight w:val="1873"/>
        </w:trPr>
        <w:tc>
          <w:tcPr>
            <w:tcW w:w="3292" w:type="dxa"/>
          </w:tcPr>
          <w:p w:rsidR="00DB573C" w:rsidRDefault="00DB573C" w:rsidP="004877E5"/>
          <w:p w:rsidR="00DC22FF" w:rsidRDefault="00DC22FF" w:rsidP="004877E5">
            <w:r>
              <w:t>Complète les questions #____ à la page ____ dans votre manuel.</w:t>
            </w:r>
          </w:p>
        </w:tc>
        <w:tc>
          <w:tcPr>
            <w:tcW w:w="3293" w:type="dxa"/>
          </w:tcPr>
          <w:p w:rsidR="00DB573C" w:rsidRDefault="00DB573C" w:rsidP="004877E5"/>
          <w:p w:rsidR="00DC22FF" w:rsidRDefault="00E81CDD" w:rsidP="007D1653">
            <w:r>
              <w:t xml:space="preserve">A-t-on toujours besoin d’utiliser une calculatrice pour trouver une valeur </w:t>
            </w:r>
            <w:r w:rsidR="007D1653">
              <w:t>lorsqu’on applique le</w:t>
            </w:r>
            <w:r>
              <w:t xml:space="preserve"> théorème de Pythagore?  Explique.</w:t>
            </w:r>
          </w:p>
        </w:tc>
        <w:tc>
          <w:tcPr>
            <w:tcW w:w="3293" w:type="dxa"/>
          </w:tcPr>
          <w:p w:rsidR="00DB573C" w:rsidRDefault="00DB573C" w:rsidP="00E81CDD"/>
          <w:p w:rsidR="00DC22FF" w:rsidRDefault="00DC22FF" w:rsidP="00E81CDD">
            <w:r>
              <w:t>Décris une vraie s</w:t>
            </w:r>
            <w:r w:rsidR="00E81CDD">
              <w:t xml:space="preserve">ituation où tu aurais besoin d’utiliser le théorème de Pythagore </w:t>
            </w:r>
            <w:r>
              <w:t>pour résoudre le problème.</w:t>
            </w:r>
          </w:p>
        </w:tc>
      </w:tr>
      <w:tr w:rsidR="00DC22FF" w:rsidTr="00DB573C">
        <w:trPr>
          <w:trHeight w:val="1976"/>
        </w:trPr>
        <w:tc>
          <w:tcPr>
            <w:tcW w:w="3292" w:type="dxa"/>
          </w:tcPr>
          <w:p w:rsidR="00DC22FF" w:rsidRDefault="00DC22FF" w:rsidP="004877E5"/>
          <w:p w:rsidR="00DC22FF" w:rsidRDefault="00DC22FF" w:rsidP="004877E5">
            <w:r>
              <w:t>Invente une chanson qui aider</w:t>
            </w:r>
            <w:r w:rsidR="00E81CDD">
              <w:t>ait une personne à se rappeler l</w:t>
            </w:r>
            <w:r>
              <w:t xml:space="preserve">es étapes pour </w:t>
            </w:r>
            <w:r w:rsidR="00E81CDD">
              <w:t>utiliser le théorème de Pythagore.</w:t>
            </w:r>
          </w:p>
        </w:tc>
        <w:tc>
          <w:tcPr>
            <w:tcW w:w="3293" w:type="dxa"/>
          </w:tcPr>
          <w:p w:rsidR="00DC22FF" w:rsidRDefault="00DC22FF" w:rsidP="004877E5"/>
          <w:p w:rsidR="00DC22FF" w:rsidRDefault="00DC22FF" w:rsidP="004877E5">
            <w:r>
              <w:t xml:space="preserve">Quelqu’un vous demande </w:t>
            </w:r>
            <w:r w:rsidR="00E81CDD">
              <w:t>les conditions dans lesquelles on peut utiliser le théorème de Pythagore.  Quelle est ta réponse?</w:t>
            </w:r>
          </w:p>
        </w:tc>
        <w:tc>
          <w:tcPr>
            <w:tcW w:w="3293" w:type="dxa"/>
          </w:tcPr>
          <w:p w:rsidR="00DC22FF" w:rsidRDefault="00DC22FF" w:rsidP="004877E5"/>
          <w:p w:rsidR="00E81CDD" w:rsidRPr="00E81CDD" w:rsidRDefault="00E81CDD" w:rsidP="00D01563"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x</w:t>
            </w:r>
            <w:r>
              <w:rPr>
                <w:vertAlign w:val="superscript"/>
              </w:rPr>
              <w:t>2</w:t>
            </w:r>
            <w:r>
              <w:t xml:space="preserve"> = 242.  </w:t>
            </w:r>
            <w:r w:rsidR="00D01563">
              <w:t>Montre un diagramme de cette situation.  Trouve x.  Explique les étapes.</w:t>
            </w:r>
          </w:p>
        </w:tc>
      </w:tr>
      <w:tr w:rsidR="00DC22FF" w:rsidTr="004877E5">
        <w:trPr>
          <w:trHeight w:val="1576"/>
        </w:trPr>
        <w:tc>
          <w:tcPr>
            <w:tcW w:w="3292" w:type="dxa"/>
          </w:tcPr>
          <w:p w:rsidR="00DC22FF" w:rsidRDefault="00DC22FF" w:rsidP="004877E5"/>
          <w:p w:rsidR="00DC22FF" w:rsidRDefault="00DB573C" w:rsidP="00E81CDD">
            <w:r>
              <w:t>Quelqu’un suggère de vérifier la validité du théorème de Pythagore avec des valeurs négatives.  Que répondras-tu à cette personne?</w:t>
            </w:r>
          </w:p>
        </w:tc>
        <w:tc>
          <w:tcPr>
            <w:tcW w:w="3293" w:type="dxa"/>
          </w:tcPr>
          <w:p w:rsidR="00DC22FF" w:rsidRDefault="00DC22FF" w:rsidP="004877E5"/>
          <w:p w:rsidR="00DC22FF" w:rsidRDefault="007D1653" w:rsidP="00DB573C">
            <w:r>
              <w:t>C</w:t>
            </w:r>
            <w:r w:rsidR="00DC22FF">
              <w:t>omment</w:t>
            </w:r>
            <w:r>
              <w:t xml:space="preserve"> est-ce que</w:t>
            </w:r>
            <w:r w:rsidR="00DC22FF">
              <w:t xml:space="preserve"> </w:t>
            </w:r>
            <w:r w:rsidR="00DB573C">
              <w:t>le théorème de Pythagore peut</w:t>
            </w:r>
            <w:r>
              <w:t>-il</w:t>
            </w:r>
            <w:r w:rsidR="00DB573C">
              <w:t xml:space="preserve"> </w:t>
            </w:r>
            <w:r>
              <w:t xml:space="preserve">être utile pour trouver des mesures dans </w:t>
            </w:r>
            <w:r w:rsidR="00DB573C">
              <w:t>des quadrilatères</w:t>
            </w:r>
            <w:r>
              <w:t>? Illustre.  Explique.</w:t>
            </w:r>
          </w:p>
        </w:tc>
        <w:tc>
          <w:tcPr>
            <w:tcW w:w="3293" w:type="dxa"/>
          </w:tcPr>
          <w:p w:rsidR="00DC22FF" w:rsidRDefault="00DC22FF" w:rsidP="004877E5"/>
          <w:p w:rsidR="00DC22FF" w:rsidRDefault="00DC22FF" w:rsidP="00E81CDD">
            <w:r>
              <w:t xml:space="preserve">Trouve ou crée 3 résolutions de problèmes </w:t>
            </w:r>
            <w:r w:rsidR="00E81CDD">
              <w:t>où le théorème de Pythagore a besoin d’être utilisé.  Montre comment résoudre tes problèmes.</w:t>
            </w:r>
          </w:p>
          <w:p w:rsidR="00123B33" w:rsidRDefault="00123B33" w:rsidP="00E81CDD"/>
        </w:tc>
      </w:tr>
    </w:tbl>
    <w:p w:rsidR="00DC22FF" w:rsidRPr="002C4D9C" w:rsidRDefault="00DC22FF" w:rsidP="00DC22FF">
      <w:pPr>
        <w:spacing w:after="0" w:line="240" w:lineRule="auto"/>
      </w:pP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>
      <w:pPr>
        <w:spacing w:after="0" w:line="240" w:lineRule="auto"/>
        <w:ind w:left="360"/>
      </w:pPr>
    </w:p>
    <w:p w:rsidR="00DC22FF" w:rsidRDefault="00DC22FF" w:rsidP="00DC22FF"/>
    <w:p w:rsidR="00D50C81" w:rsidRDefault="00D50C81"/>
    <w:sectPr w:rsidR="00D50C81" w:rsidSect="00D50C8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BB" w:rsidRDefault="00903DBB" w:rsidP="004B5CA1">
      <w:pPr>
        <w:spacing w:after="0" w:line="240" w:lineRule="auto"/>
      </w:pPr>
      <w:r>
        <w:separator/>
      </w:r>
    </w:p>
  </w:endnote>
  <w:endnote w:type="continuationSeparator" w:id="0">
    <w:p w:rsidR="00903DBB" w:rsidRDefault="00903DBB" w:rsidP="004B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9B" w:rsidRDefault="0078489B" w:rsidP="0078489B">
    <w:pPr>
      <w:pStyle w:val="Pieddepage"/>
      <w:jc w:val="center"/>
    </w:pPr>
    <w:r w:rsidRPr="0078489B">
      <w:drawing>
        <wp:inline distT="0" distB="0" distL="0" distR="0">
          <wp:extent cx="904875" cy="274919"/>
          <wp:effectExtent l="19050" t="0" r="9525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489B" w:rsidRDefault="007848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BB" w:rsidRDefault="00903DBB" w:rsidP="004B5CA1">
      <w:pPr>
        <w:spacing w:after="0" w:line="240" w:lineRule="auto"/>
      </w:pPr>
      <w:r>
        <w:separator/>
      </w:r>
    </w:p>
  </w:footnote>
  <w:footnote w:type="continuationSeparator" w:id="0">
    <w:p w:rsidR="00903DBB" w:rsidRDefault="00903DBB" w:rsidP="004B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A1" w:rsidRDefault="004B5CA1">
    <w:pPr>
      <w:pStyle w:val="En-tte"/>
    </w:pPr>
    <w:r>
      <w:t>Fiche reproductible</w:t>
    </w:r>
  </w:p>
  <w:p w:rsidR="004B5CA1" w:rsidRDefault="004B5CA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FF"/>
    <w:rsid w:val="000A454C"/>
    <w:rsid w:val="00123B33"/>
    <w:rsid w:val="001B3E1A"/>
    <w:rsid w:val="002921C2"/>
    <w:rsid w:val="003D0296"/>
    <w:rsid w:val="004B5CA1"/>
    <w:rsid w:val="00634FB6"/>
    <w:rsid w:val="006C3E32"/>
    <w:rsid w:val="0078489B"/>
    <w:rsid w:val="007D1653"/>
    <w:rsid w:val="00903DBB"/>
    <w:rsid w:val="009260AA"/>
    <w:rsid w:val="009B5C2F"/>
    <w:rsid w:val="00A452BB"/>
    <w:rsid w:val="00D01563"/>
    <w:rsid w:val="00D50C81"/>
    <w:rsid w:val="00D57147"/>
    <w:rsid w:val="00D913AA"/>
    <w:rsid w:val="00DB573C"/>
    <w:rsid w:val="00DC22FF"/>
    <w:rsid w:val="00E8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2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5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CA1"/>
  </w:style>
  <w:style w:type="paragraph" w:styleId="Pieddepage">
    <w:name w:val="footer"/>
    <w:basedOn w:val="Normal"/>
    <w:link w:val="PieddepageCar"/>
    <w:uiPriority w:val="99"/>
    <w:unhideWhenUsed/>
    <w:rsid w:val="004B5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1209</Characters>
  <Application>Microsoft Office Word</Application>
  <DocSecurity>0</DocSecurity>
  <Lines>10</Lines>
  <Paragraphs>2</Paragraphs>
  <ScaleCrop>false</ScaleCrop>
  <Company>CSSA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8</cp:revision>
  <dcterms:created xsi:type="dcterms:W3CDTF">2010-10-10T17:43:00Z</dcterms:created>
  <dcterms:modified xsi:type="dcterms:W3CDTF">2010-10-13T13:59:00Z</dcterms:modified>
</cp:coreProperties>
</file>