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2B927" w14:textId="0DF914BA" w:rsidR="00951CF6" w:rsidRPr="00153EF9" w:rsidRDefault="00951CF6" w:rsidP="00153EF9">
      <w:pPr>
        <w:pStyle w:val="Heading1"/>
        <w:spacing w:line="240" w:lineRule="auto"/>
        <w:jc w:val="center"/>
        <w:rPr>
          <w:b/>
          <w:sz w:val="28"/>
          <w:szCs w:val="28"/>
        </w:rPr>
      </w:pPr>
      <w:r w:rsidRPr="00153EF9">
        <w:rPr>
          <w:b/>
          <w:sz w:val="28"/>
          <w:szCs w:val="28"/>
        </w:rPr>
        <w:t>Notes de la Réunion du comité provincial</w:t>
      </w:r>
    </w:p>
    <w:p w14:paraId="6A62F2D9" w14:textId="279CD613" w:rsidR="00F65334" w:rsidRPr="00153EF9" w:rsidRDefault="00E86AC5" w:rsidP="00153EF9">
      <w:pPr>
        <w:pStyle w:val="Heading1"/>
        <w:spacing w:line="240" w:lineRule="auto"/>
        <w:jc w:val="center"/>
        <w:rPr>
          <w:b/>
          <w:sz w:val="28"/>
          <w:szCs w:val="28"/>
        </w:rPr>
      </w:pPr>
      <w:r w:rsidRPr="00153EF9">
        <w:rPr>
          <w:b/>
          <w:sz w:val="28"/>
          <w:szCs w:val="28"/>
        </w:rPr>
        <w:t>École en santé</w:t>
      </w:r>
    </w:p>
    <w:p w14:paraId="29446A37" w14:textId="0CDDBCA7" w:rsidR="00951CF6" w:rsidRPr="00153EF9" w:rsidRDefault="00951CF6" w:rsidP="00951CF6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>Edmonton, 9 juin 2016</w:t>
      </w:r>
    </w:p>
    <w:p w14:paraId="710B6CA2" w14:textId="22E59BE8" w:rsidR="00E86AC5" w:rsidRPr="00153EF9" w:rsidRDefault="00E86AC5" w:rsidP="00E86AC5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  <w:u w:val="single"/>
        </w:rPr>
        <w:t>Présences</w:t>
      </w:r>
      <w:r w:rsidRPr="00153EF9">
        <w:rPr>
          <w:color w:val="000000" w:themeColor="text1"/>
          <w:sz w:val="24"/>
          <w:szCs w:val="24"/>
        </w:rPr>
        <w:t> :</w:t>
      </w:r>
      <w:r w:rsidR="00951CF6" w:rsidRPr="00153EF9">
        <w:rPr>
          <w:color w:val="000000" w:themeColor="text1"/>
          <w:sz w:val="24"/>
          <w:szCs w:val="24"/>
        </w:rPr>
        <w:t xml:space="preserve"> Anne-Lise </w:t>
      </w:r>
      <w:r w:rsidR="00951CF6" w:rsidRPr="00153EF9">
        <w:rPr>
          <w:rFonts w:cs="Tahoma"/>
          <w:bCs/>
          <w:color w:val="000000" w:themeColor="text1"/>
          <w:sz w:val="24"/>
          <w:szCs w:val="24"/>
          <w:lang w:bidi="ar-SA"/>
        </w:rPr>
        <w:t>Uwihoreye (ACFA), Casey Edmunds (FJA), Christian Roux (Conseil FrancoSud), Nancy Roy (CSCN), Audrey Boivin (RAS), Amber Arnold (AHS), Josée Verrault (CSCE), Michelle Hunter (CSNO), Michelle Tardif (Espoir – CSCN), Pauline Legaré (RSA), Allan Chouinard (DEF), Monique Witzell (FSFA) et Renée Levesque-Gauvreau (FSFA)</w:t>
      </w:r>
    </w:p>
    <w:p w14:paraId="5E538214" w14:textId="77777777" w:rsidR="00E86AC5" w:rsidRPr="00153EF9" w:rsidRDefault="00E86AC5" w:rsidP="00E86AC5">
      <w:pPr>
        <w:rPr>
          <w:color w:val="000000" w:themeColor="text1"/>
          <w:sz w:val="24"/>
          <w:szCs w:val="24"/>
        </w:rPr>
      </w:pPr>
    </w:p>
    <w:p w14:paraId="44B22397" w14:textId="40727555" w:rsidR="00E86AC5" w:rsidRPr="00153EF9" w:rsidRDefault="00951CF6" w:rsidP="00E86AC5">
      <w:pPr>
        <w:rPr>
          <w:b/>
          <w:color w:val="000000" w:themeColor="text1"/>
          <w:sz w:val="24"/>
          <w:szCs w:val="24"/>
        </w:rPr>
      </w:pPr>
      <w:r w:rsidRPr="00153EF9">
        <w:rPr>
          <w:b/>
          <w:color w:val="000000" w:themeColor="text1"/>
          <w:sz w:val="24"/>
          <w:szCs w:val="24"/>
        </w:rPr>
        <w:t>Bilan de l’année 2015-2016</w:t>
      </w:r>
    </w:p>
    <w:p w14:paraId="010C2808" w14:textId="77777777" w:rsidR="00F65334" w:rsidRPr="00153EF9" w:rsidRDefault="00E86AC5" w:rsidP="00E86AC5">
      <w:pPr>
        <w:pStyle w:val="ListBullet"/>
        <w:rPr>
          <w:color w:val="000000" w:themeColor="text1"/>
          <w:sz w:val="24"/>
          <w:szCs w:val="24"/>
          <w:u w:val="single"/>
        </w:rPr>
      </w:pPr>
      <w:r w:rsidRPr="00153EF9">
        <w:rPr>
          <w:color w:val="000000" w:themeColor="text1"/>
          <w:sz w:val="24"/>
          <w:szCs w:val="24"/>
          <w:u w:val="single"/>
        </w:rPr>
        <w:t>Axe 1 – Politique et procédure en Santé</w:t>
      </w:r>
    </w:p>
    <w:p w14:paraId="42ADC414" w14:textId="29A07BED" w:rsidR="00951CF6" w:rsidRPr="00153EF9" w:rsidRDefault="00951CF6" w:rsidP="00951CF6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 xml:space="preserve">L’ébauche des directives administratives de la santé et bienêtre des élèves et du personnel des écoles francophones a été soumise à la FCSFA.  Nous attendons une rencontre pour discuter de cette ébauche.  </w:t>
      </w:r>
    </w:p>
    <w:p w14:paraId="1F480BE8" w14:textId="77777777" w:rsidR="00951CF6" w:rsidRPr="00153EF9" w:rsidRDefault="00951CF6" w:rsidP="00951CF6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 xml:space="preserve">Remis une nouvelle demande de financement au Wellness Fund pour l’année 2016-2017.  Nous avons reçu 58 000$ pour soutenir l’initiative des 3 axes. </w:t>
      </w:r>
    </w:p>
    <w:p w14:paraId="4A687C05" w14:textId="3B976318" w:rsidR="00E86AC5" w:rsidRPr="00153EF9" w:rsidRDefault="00951CF6" w:rsidP="00E86AC5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Remis une demande de financement à TD Amis de l’environnement pour des projets environnementales.  Tous les projets ont été acceptés.  Nous avons reçu 42 500$ pour soutenir des projets de Jardin intérieur (Tower Garden), Classe de plein air pour la maternelle ainsi qu’un projet de jardin scolaire.  Il y aura possibilité de refaire une demande</w:t>
      </w:r>
      <w:r w:rsidR="00E86AC5" w:rsidRPr="00153EF9">
        <w:rPr>
          <w:color w:val="000000" w:themeColor="text1"/>
          <w:sz w:val="24"/>
          <w:szCs w:val="24"/>
        </w:rPr>
        <w:t xml:space="preserve"> s’il y a d’autres écoles </w:t>
      </w:r>
      <w:r w:rsidRPr="00153EF9">
        <w:rPr>
          <w:color w:val="000000" w:themeColor="text1"/>
          <w:sz w:val="24"/>
          <w:szCs w:val="24"/>
        </w:rPr>
        <w:t>intéressées.</w:t>
      </w:r>
      <w:r w:rsidR="00E86AC5" w:rsidRPr="00153EF9">
        <w:rPr>
          <w:color w:val="000000" w:themeColor="text1"/>
          <w:sz w:val="24"/>
          <w:szCs w:val="24"/>
        </w:rPr>
        <w:t xml:space="preserve"> Renée fera les suivis auprès d’elles pour développer les soumissions</w:t>
      </w:r>
      <w:r w:rsidRPr="00153EF9">
        <w:rPr>
          <w:color w:val="000000" w:themeColor="text1"/>
          <w:sz w:val="24"/>
          <w:szCs w:val="24"/>
        </w:rPr>
        <w:t>.</w:t>
      </w:r>
    </w:p>
    <w:p w14:paraId="256A9FBD" w14:textId="6DBC854A" w:rsidR="00E86AC5" w:rsidRPr="00153EF9" w:rsidRDefault="00951CF6" w:rsidP="00E86AC5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>Remise d’une demande de financement auprès du Secrétariat francophone pour 3 projets: Webinaire, mini-capsule de jeux de récréations et de traduction d’une ressource – jeu de carte Lucky 7.</w:t>
      </w:r>
    </w:p>
    <w:p w14:paraId="11C12D48" w14:textId="77777777" w:rsidR="00951CF6" w:rsidRPr="00153EF9" w:rsidRDefault="00951CF6" w:rsidP="00951CF6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 xml:space="preserve">Coordonner les 3 rencontres du comité provincial.  </w:t>
      </w:r>
    </w:p>
    <w:p w14:paraId="16B8199B" w14:textId="69F93CB4" w:rsidR="00951CF6" w:rsidRPr="00153EF9" w:rsidRDefault="00951CF6" w:rsidP="00951CF6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Rassembler des histoires de succès des initiatives en santé à travers la province.  2 nouvelles capsules vidéos seront finalisés en juin 2016: Classe verte de l’école Notre-Dame-des-Monts de Canmore</w:t>
      </w:r>
      <w:r w:rsidRPr="00153EF9">
        <w:rPr>
          <w:color w:val="000000" w:themeColor="text1"/>
          <w:sz w:val="24"/>
          <w:szCs w:val="24"/>
          <w:lang w:val="en-CA"/>
        </w:rPr>
        <w:t xml:space="preserve"> et </w:t>
      </w:r>
      <w:r w:rsidRPr="00153EF9">
        <w:rPr>
          <w:color w:val="000000" w:themeColor="text1"/>
          <w:sz w:val="24"/>
          <w:szCs w:val="24"/>
        </w:rPr>
        <w:t>Capsule du comité provincial des Écoles en santé.</w:t>
      </w:r>
    </w:p>
    <w:p w14:paraId="73DA4F5B" w14:textId="77777777" w:rsidR="00951CF6" w:rsidRPr="00153EF9" w:rsidRDefault="00951CF6" w:rsidP="00951CF6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Nouveau site Web de la FSFA avec composante Écoles en santé</w:t>
      </w:r>
    </w:p>
    <w:p w14:paraId="5E42A76E" w14:textId="66FEC648" w:rsidR="00951CF6" w:rsidRPr="00153EF9" w:rsidRDefault="00951CF6" w:rsidP="00951CF6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 xml:space="preserve">À venir cette été: un info-lettre de la FSFA </w:t>
      </w:r>
    </w:p>
    <w:p w14:paraId="067EE563" w14:textId="77777777" w:rsidR="00E86AC5" w:rsidRPr="00153EF9" w:rsidRDefault="00E86AC5" w:rsidP="00E86AC5">
      <w:pPr>
        <w:pStyle w:val="ListBullet"/>
        <w:rPr>
          <w:color w:val="000000" w:themeColor="text1"/>
          <w:sz w:val="24"/>
          <w:szCs w:val="24"/>
          <w:u w:val="single"/>
        </w:rPr>
      </w:pPr>
      <w:r w:rsidRPr="00153EF9">
        <w:rPr>
          <w:color w:val="000000" w:themeColor="text1"/>
          <w:sz w:val="24"/>
          <w:szCs w:val="24"/>
          <w:u w:val="single"/>
        </w:rPr>
        <w:t>Axe 2 – Éducation et formation</w:t>
      </w:r>
    </w:p>
    <w:p w14:paraId="6ABC92E5" w14:textId="77777777" w:rsidR="00951CF6" w:rsidRPr="00153EF9" w:rsidRDefault="00951CF6" w:rsidP="00951CF6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1 atelier pour les parents lors du Colloque de la FPFA comme titre Éducation et santé: le succès de la collaboration!</w:t>
      </w:r>
    </w:p>
    <w:p w14:paraId="5F5C43CA" w14:textId="77777777" w:rsidR="00951CF6" w:rsidRPr="00153EF9" w:rsidRDefault="00951CF6" w:rsidP="00951CF6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lastRenderedPageBreak/>
        <w:t>1 session de formation au NCTCA pour la livraison d’ateliers de santé et bienêtre en collaboration avec Alberta Health Services et le Réseau d’adaptation scolaire:</w:t>
      </w:r>
    </w:p>
    <w:p w14:paraId="71A18C19" w14:textId="0832DA39" w:rsidR="00951CF6" w:rsidRPr="00153EF9" w:rsidRDefault="00951CF6" w:rsidP="00951CF6">
      <w:pPr>
        <w:pStyle w:val="ListBullet"/>
        <w:numPr>
          <w:ilvl w:val="2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Déjeuner des champions– 40 participants</w:t>
      </w:r>
    </w:p>
    <w:p w14:paraId="5D88949D" w14:textId="77777777" w:rsidR="00951CF6" w:rsidRPr="00153EF9" w:rsidRDefault="00951CF6" w:rsidP="00951CF6">
      <w:pPr>
        <w:pStyle w:val="ListBullet"/>
        <w:numPr>
          <w:ilvl w:val="2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1 rencontre de réseautage entre les champions avec atelier de champion de santé en 1 sou – 22 participants</w:t>
      </w:r>
    </w:p>
    <w:p w14:paraId="5709A301" w14:textId="5BBA3CDA" w:rsidR="00951CF6" w:rsidRPr="00153EF9" w:rsidRDefault="00951CF6" w:rsidP="00951CF6">
      <w:pPr>
        <w:pStyle w:val="ListBulle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>Ateliers: Récréation Réussie, Les zones de régulation, Le comportement: un site web pour appuyer votre développement professionnel.</w:t>
      </w:r>
    </w:p>
    <w:p w14:paraId="4785015F" w14:textId="77777777" w:rsidR="00951CF6" w:rsidRPr="00153EF9" w:rsidRDefault="00951CF6" w:rsidP="00951CF6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1 atelier de Récréation Réussie pendant la formation Entre-Aides des aides-élèves et 3 formations dans les écoles francophones pour les enseignants élémentaires.</w:t>
      </w:r>
    </w:p>
    <w:p w14:paraId="1D7958C8" w14:textId="77777777" w:rsidR="00951CF6" w:rsidRPr="00153EF9" w:rsidRDefault="00951CF6" w:rsidP="00951CF6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 xml:space="preserve">2 rencontres avec des </w:t>
      </w:r>
      <w:r w:rsidRPr="00153EF9">
        <w:rPr>
          <w:color w:val="000000" w:themeColor="text1"/>
          <w:sz w:val="24"/>
          <w:szCs w:val="24"/>
          <w:u w:val="single"/>
        </w:rPr>
        <w:t xml:space="preserve">Conseils d’école </w:t>
      </w:r>
      <w:r w:rsidRPr="00153EF9">
        <w:rPr>
          <w:color w:val="000000" w:themeColor="text1"/>
          <w:sz w:val="24"/>
          <w:szCs w:val="24"/>
        </w:rPr>
        <w:t xml:space="preserve">francophones pour parler de l’Approche globale de santé en milieu scolaire. Partenariat avec l’ACFA pour créer un webinaire disponible pour tous les conseils d’école.  </w:t>
      </w:r>
    </w:p>
    <w:p w14:paraId="383DBF80" w14:textId="44881C01" w:rsidR="00951CF6" w:rsidRPr="00153EF9" w:rsidRDefault="00951CF6" w:rsidP="00C05319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 xml:space="preserve">Développer des nouvelles ressources en santé en français  - Traduction du livret Arc-en-ciel en partenariat avec Parkland School Division. Disponible sur le site Web de la FSFA - </w:t>
      </w:r>
      <w:hyperlink r:id="rId8" w:history="1">
        <w:r w:rsidRPr="00153EF9">
          <w:rPr>
            <w:rStyle w:val="Hyperlink"/>
            <w:sz w:val="24"/>
            <w:szCs w:val="24"/>
          </w:rPr>
          <w:t>http://lafsfa.ca/ressources/boutique/</w:t>
        </w:r>
      </w:hyperlink>
      <w:r w:rsidRPr="00153EF9">
        <w:rPr>
          <w:color w:val="000000" w:themeColor="text1"/>
          <w:sz w:val="24"/>
          <w:szCs w:val="24"/>
        </w:rPr>
        <w:t xml:space="preserve">. </w:t>
      </w:r>
    </w:p>
    <w:p w14:paraId="2B814018" w14:textId="77777777" w:rsidR="00951CF6" w:rsidRPr="00153EF9" w:rsidRDefault="00951CF6" w:rsidP="00951CF6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Tournée provinciale du conférencier Étienne Boulay dans les écoles francophones:</w:t>
      </w:r>
    </w:p>
    <w:p w14:paraId="1884ADEA" w14:textId="77777777" w:rsidR="00951CF6" w:rsidRPr="00153EF9" w:rsidRDefault="00951CF6" w:rsidP="00951CF6">
      <w:pPr>
        <w:pStyle w:val="ListBullet"/>
        <w:numPr>
          <w:ilvl w:val="2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2 écoles du FrancoSud à Calgary</w:t>
      </w:r>
    </w:p>
    <w:p w14:paraId="3510B1A4" w14:textId="77777777" w:rsidR="00951CF6" w:rsidRPr="00153EF9" w:rsidRDefault="00951CF6" w:rsidP="00951CF6">
      <w:pPr>
        <w:pStyle w:val="ListBullet"/>
        <w:numPr>
          <w:ilvl w:val="2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1 école du Centre-Nord à Edmonton</w:t>
      </w:r>
    </w:p>
    <w:p w14:paraId="5C7BACEE" w14:textId="77777777" w:rsidR="00951CF6" w:rsidRPr="00153EF9" w:rsidRDefault="00951CF6" w:rsidP="00951CF6">
      <w:pPr>
        <w:pStyle w:val="ListBullet"/>
        <w:numPr>
          <w:ilvl w:val="2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5 écoles du Centre-Est pendant le BBSV – Plamondon</w:t>
      </w:r>
    </w:p>
    <w:p w14:paraId="32F60D91" w14:textId="3BF4047B" w:rsidR="00951CF6" w:rsidRPr="00153EF9" w:rsidRDefault="00951CF6" w:rsidP="00951CF6">
      <w:pPr>
        <w:pStyle w:val="ListBullet"/>
        <w:numPr>
          <w:ilvl w:val="2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1 école au Nord-Ouest - Falher</w:t>
      </w:r>
    </w:p>
    <w:p w14:paraId="32093168" w14:textId="77777777" w:rsidR="00083C57" w:rsidRPr="00153EF9" w:rsidRDefault="00083C57" w:rsidP="00083C57">
      <w:pPr>
        <w:pStyle w:val="ListBullet"/>
        <w:numPr>
          <w:ilvl w:val="1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 xml:space="preserve">9 professeurs, 1 agente de liaison communautaire, 1 administrateur et 1 agente de projets de la FSFA ont participé à la formation Shaping the Future à Kananasksis.  </w:t>
      </w:r>
    </w:p>
    <w:p w14:paraId="6593C599" w14:textId="77777777" w:rsidR="00083C57" w:rsidRPr="00153EF9" w:rsidRDefault="00083C57" w:rsidP="00083C57">
      <w:pPr>
        <w:pStyle w:val="ListBullet"/>
        <w:numPr>
          <w:ilvl w:val="2"/>
          <w:numId w:val="3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1 rencontre provinciale à Edmonton des champions de la santé avec les organismes partenaires – 25 champions présents.</w:t>
      </w:r>
    </w:p>
    <w:p w14:paraId="4D32C4A1" w14:textId="28ABF26D" w:rsidR="00C05319" w:rsidRPr="00153EF9" w:rsidRDefault="00C05319" w:rsidP="00083C57">
      <w:pPr>
        <w:pStyle w:val="ListBullet"/>
        <w:numPr>
          <w:ilvl w:val="2"/>
          <w:numId w:val="3"/>
        </w:num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 xml:space="preserve">Christian explique que le </w:t>
      </w:r>
      <w:r w:rsidR="00951CF6" w:rsidRPr="00153EF9">
        <w:rPr>
          <w:color w:val="000000" w:themeColor="text1"/>
          <w:sz w:val="24"/>
          <w:szCs w:val="24"/>
        </w:rPr>
        <w:t>Conseil FrancoSud</w:t>
      </w:r>
      <w:r w:rsidRPr="00153EF9">
        <w:rPr>
          <w:color w:val="000000" w:themeColor="text1"/>
          <w:sz w:val="24"/>
          <w:szCs w:val="24"/>
        </w:rPr>
        <w:t xml:space="preserve"> réserve maintenant un budget de formation pour les enseignants leur permettant à participer </w:t>
      </w:r>
      <w:r w:rsidR="00951CF6" w:rsidRPr="00153EF9">
        <w:rPr>
          <w:color w:val="000000" w:themeColor="text1"/>
          <w:sz w:val="24"/>
          <w:szCs w:val="24"/>
        </w:rPr>
        <w:t>à la Conférence</w:t>
      </w:r>
      <w:r w:rsidRPr="00153EF9">
        <w:rPr>
          <w:color w:val="000000" w:themeColor="text1"/>
          <w:sz w:val="24"/>
          <w:szCs w:val="24"/>
        </w:rPr>
        <w:t xml:space="preserve"> annuel de Shaping the Future. </w:t>
      </w:r>
      <w:r w:rsidR="00951CF6" w:rsidRPr="00153EF9">
        <w:rPr>
          <w:color w:val="000000" w:themeColor="text1"/>
          <w:sz w:val="24"/>
          <w:szCs w:val="24"/>
        </w:rPr>
        <w:t xml:space="preserve"> </w:t>
      </w:r>
      <w:r w:rsidRPr="00153EF9">
        <w:rPr>
          <w:color w:val="000000" w:themeColor="text1"/>
          <w:sz w:val="24"/>
          <w:szCs w:val="24"/>
        </w:rPr>
        <w:t xml:space="preserve">L’an dernier </w:t>
      </w:r>
      <w:r w:rsidR="009728D7" w:rsidRPr="00153EF9">
        <w:rPr>
          <w:color w:val="000000" w:themeColor="text1"/>
          <w:sz w:val="24"/>
          <w:szCs w:val="24"/>
        </w:rPr>
        <w:t>il y a</w:t>
      </w:r>
      <w:r w:rsidR="00951CF6" w:rsidRPr="00153EF9">
        <w:rPr>
          <w:color w:val="000000" w:themeColor="text1"/>
          <w:sz w:val="24"/>
          <w:szCs w:val="24"/>
        </w:rPr>
        <w:t xml:space="preserve">vait 9 représentants du conseil. </w:t>
      </w:r>
      <w:r w:rsidR="009728D7" w:rsidRPr="00153EF9">
        <w:rPr>
          <w:color w:val="000000" w:themeColor="text1"/>
          <w:sz w:val="24"/>
          <w:szCs w:val="24"/>
        </w:rPr>
        <w:t xml:space="preserve">Tous les enseignants qui ont participé à la conférence ont soumis un plan d’action suivant la formation. </w:t>
      </w:r>
    </w:p>
    <w:p w14:paraId="2FAE4123" w14:textId="77777777" w:rsidR="00E86AC5" w:rsidRPr="00153EF9" w:rsidRDefault="00C05319" w:rsidP="00083C57">
      <w:pPr>
        <w:pStyle w:val="ListBullet"/>
        <w:numPr>
          <w:ilvl w:val="0"/>
          <w:numId w:val="0"/>
        </w:numPr>
        <w:rPr>
          <w:color w:val="000000" w:themeColor="text1"/>
          <w:sz w:val="24"/>
          <w:szCs w:val="24"/>
          <w:u w:val="single"/>
        </w:rPr>
      </w:pPr>
      <w:r w:rsidRPr="00153EF9">
        <w:rPr>
          <w:color w:val="000000" w:themeColor="text1"/>
          <w:sz w:val="24"/>
          <w:szCs w:val="24"/>
          <w:u w:val="single"/>
        </w:rPr>
        <w:t xml:space="preserve">Axe 3 </w:t>
      </w:r>
      <w:r w:rsidR="009728D7" w:rsidRPr="00153EF9">
        <w:rPr>
          <w:color w:val="000000" w:themeColor="text1"/>
          <w:sz w:val="24"/>
          <w:szCs w:val="24"/>
          <w:u w:val="single"/>
        </w:rPr>
        <w:t>–</w:t>
      </w:r>
      <w:r w:rsidRPr="00153EF9">
        <w:rPr>
          <w:color w:val="000000" w:themeColor="text1"/>
          <w:sz w:val="24"/>
          <w:szCs w:val="24"/>
          <w:u w:val="single"/>
        </w:rPr>
        <w:t xml:space="preserve"> </w:t>
      </w:r>
      <w:r w:rsidR="009728D7" w:rsidRPr="00153EF9">
        <w:rPr>
          <w:color w:val="000000" w:themeColor="text1"/>
          <w:sz w:val="24"/>
          <w:szCs w:val="24"/>
          <w:u w:val="single"/>
        </w:rPr>
        <w:t>Mécanisme de collaboration</w:t>
      </w:r>
    </w:p>
    <w:p w14:paraId="7373A08E" w14:textId="77777777" w:rsidR="00083C57" w:rsidRPr="00153EF9" w:rsidRDefault="00083C57" w:rsidP="00083C57">
      <w:pPr>
        <w:pStyle w:val="ListBullet"/>
        <w:numPr>
          <w:ilvl w:val="0"/>
          <w:numId w:val="17"/>
        </w:numPr>
        <w:ind w:left="1276" w:hanging="283"/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1 rencontre provinciale à Edmonton des champions de la santé avec les organismes partenaires – 25 champions présents.</w:t>
      </w:r>
    </w:p>
    <w:p w14:paraId="35E364DE" w14:textId="77777777" w:rsidR="00083C57" w:rsidRPr="00153EF9" w:rsidRDefault="00083C57" w:rsidP="00083C57">
      <w:pPr>
        <w:pStyle w:val="ListBullet"/>
        <w:numPr>
          <w:ilvl w:val="0"/>
          <w:numId w:val="17"/>
        </w:numPr>
        <w:ind w:left="1276" w:hanging="283"/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lastRenderedPageBreak/>
        <w:t>3 rencontres régionales des champions de la santé au printemps 2016: Conseil scolaire Nord-Ouest (Grande-Prairie), Conseil scolaire Centre-Nord (Edmonton) et Conseil scolaire FrancoSud (Calgary).</w:t>
      </w:r>
    </w:p>
    <w:p w14:paraId="652CEC19" w14:textId="77777777" w:rsidR="00083C57" w:rsidRPr="00153EF9" w:rsidRDefault="00083C57" w:rsidP="00083C57">
      <w:pPr>
        <w:pStyle w:val="ListBullet"/>
        <w:numPr>
          <w:ilvl w:val="2"/>
          <w:numId w:val="17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32 champions de santé à travers la province.</w:t>
      </w:r>
    </w:p>
    <w:p w14:paraId="51A5EAC8" w14:textId="4B876762" w:rsidR="00083C57" w:rsidRPr="00153EF9" w:rsidRDefault="00083C57" w:rsidP="00083C57">
      <w:pPr>
        <w:pStyle w:val="ListBullet"/>
        <w:numPr>
          <w:ilvl w:val="2"/>
          <w:numId w:val="17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Appui de partenaires: 3 conseils scolaires, projet Espoir, Alberta Health Services, Ever Active School.</w:t>
      </w:r>
    </w:p>
    <w:p w14:paraId="038F5232" w14:textId="60024423" w:rsidR="00083C57" w:rsidRPr="00153EF9" w:rsidRDefault="00083C57" w:rsidP="00083C57">
      <w:pPr>
        <w:pStyle w:val="ListBullet"/>
        <w:numPr>
          <w:ilvl w:val="0"/>
          <w:numId w:val="17"/>
        </w:numPr>
        <w:ind w:left="1276" w:hanging="283"/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Participation de 2 écoles francophones au HASS – Healthy Active School Symposium (Edmonton et Okotoks).  Encourage fortement les écoles à participer pour encourager la voix des jeunes.</w:t>
      </w:r>
    </w:p>
    <w:p w14:paraId="2C51066E" w14:textId="77777777" w:rsidR="00083C57" w:rsidRPr="00153EF9" w:rsidRDefault="00083C57" w:rsidP="00083C57">
      <w:pPr>
        <w:pStyle w:val="ListBullet"/>
        <w:numPr>
          <w:ilvl w:val="0"/>
          <w:numId w:val="17"/>
        </w:numPr>
        <w:ind w:left="1276" w:hanging="283"/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Collaboration avec Alberta Health Services – rencontre mensuelle</w:t>
      </w:r>
    </w:p>
    <w:p w14:paraId="3B7081A1" w14:textId="77777777" w:rsidR="00083C57" w:rsidRPr="00153EF9" w:rsidRDefault="00083C57" w:rsidP="00083C57">
      <w:pPr>
        <w:pStyle w:val="ListBullet"/>
        <w:numPr>
          <w:ilvl w:val="0"/>
          <w:numId w:val="17"/>
        </w:numPr>
        <w:ind w:left="1276" w:hanging="283"/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Projet de promotion de vie active communautaire</w:t>
      </w:r>
    </w:p>
    <w:p w14:paraId="6629C4E5" w14:textId="77777777" w:rsidR="00083C57" w:rsidRPr="00153EF9" w:rsidRDefault="00083C57" w:rsidP="00083C57">
      <w:pPr>
        <w:pStyle w:val="ListBullet"/>
        <w:numPr>
          <w:ilvl w:val="0"/>
          <w:numId w:val="17"/>
        </w:numPr>
        <w:ind w:left="1276" w:hanging="283"/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Prendre les escaliers  #marchesanté</w:t>
      </w:r>
    </w:p>
    <w:p w14:paraId="30526FAC" w14:textId="77777777" w:rsidR="00083C57" w:rsidRPr="00153EF9" w:rsidRDefault="00083C57" w:rsidP="00083C57">
      <w:pPr>
        <w:pStyle w:val="ListBullet"/>
        <w:numPr>
          <w:ilvl w:val="0"/>
          <w:numId w:val="17"/>
        </w:numPr>
        <w:ind w:left="1276" w:hanging="283"/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 xml:space="preserve">Des ressources humaines sont en place pour évaluer les initiatives et développement des écoles en santé.  </w:t>
      </w:r>
    </w:p>
    <w:p w14:paraId="6592F56B" w14:textId="77777777" w:rsidR="00083C57" w:rsidRPr="00153EF9" w:rsidRDefault="00083C57" w:rsidP="00083C57">
      <w:pPr>
        <w:pStyle w:val="ListBullet"/>
        <w:numPr>
          <w:ilvl w:val="0"/>
          <w:numId w:val="17"/>
        </w:numPr>
        <w:ind w:left="1276" w:hanging="283"/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Une coordination en place jusqu’en 2017</w:t>
      </w:r>
    </w:p>
    <w:p w14:paraId="51DE0534" w14:textId="77777777" w:rsidR="00083C57" w:rsidRPr="00153EF9" w:rsidRDefault="00083C57" w:rsidP="00083C57">
      <w:pPr>
        <w:pStyle w:val="ListBullet"/>
        <w:numPr>
          <w:ilvl w:val="2"/>
          <w:numId w:val="17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 xml:space="preserve">1 nouveau poste de coordonnateur scolaire à la FSFA pour appuyer le projet des classes vertes des classes de maternelles du CSCN ainsi que les tournois interscolaires à travers la province.  </w:t>
      </w:r>
    </w:p>
    <w:p w14:paraId="4D7A74FB" w14:textId="77777777" w:rsidR="00083C57" w:rsidRPr="00153EF9" w:rsidRDefault="00083C57" w:rsidP="00083C57">
      <w:pPr>
        <w:pStyle w:val="ListBullet"/>
        <w:numPr>
          <w:ilvl w:val="2"/>
          <w:numId w:val="17"/>
        </w:numPr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Chaque conseil scolaire a identifié un représentant pour le comité provincial.</w:t>
      </w:r>
    </w:p>
    <w:p w14:paraId="6F265568" w14:textId="07CF07A6" w:rsidR="00083C57" w:rsidRPr="00153EF9" w:rsidRDefault="00083C57" w:rsidP="00083C57">
      <w:pPr>
        <w:pStyle w:val="ListBullet"/>
        <w:numPr>
          <w:ilvl w:val="0"/>
          <w:numId w:val="17"/>
        </w:numPr>
        <w:ind w:left="1276" w:hanging="283"/>
        <w:rPr>
          <w:color w:val="000000" w:themeColor="text1"/>
          <w:sz w:val="24"/>
          <w:szCs w:val="24"/>
          <w:lang w:val="en-CA"/>
        </w:rPr>
      </w:pPr>
      <w:r w:rsidRPr="00153EF9">
        <w:rPr>
          <w:color w:val="000000" w:themeColor="text1"/>
          <w:sz w:val="24"/>
          <w:szCs w:val="24"/>
        </w:rPr>
        <w:t>Appui du Réseau santé albertain</w:t>
      </w:r>
    </w:p>
    <w:p w14:paraId="3180C362" w14:textId="77777777" w:rsidR="00FF5561" w:rsidRPr="00153EF9" w:rsidRDefault="00FF5561" w:rsidP="00FF5561">
      <w:pPr>
        <w:pStyle w:val="ListBullet"/>
        <w:numPr>
          <w:ilvl w:val="0"/>
          <w:numId w:val="0"/>
        </w:numPr>
        <w:ind w:left="432" w:hanging="432"/>
        <w:rPr>
          <w:color w:val="000000" w:themeColor="text1"/>
          <w:sz w:val="24"/>
          <w:szCs w:val="24"/>
        </w:rPr>
      </w:pPr>
    </w:p>
    <w:p w14:paraId="3DD95626" w14:textId="70860E9E" w:rsidR="00083C57" w:rsidRPr="00153EF9" w:rsidRDefault="00FF5561" w:rsidP="00083C57">
      <w:pPr>
        <w:pStyle w:val="ListBullet"/>
        <w:numPr>
          <w:ilvl w:val="0"/>
          <w:numId w:val="0"/>
        </w:numPr>
        <w:ind w:left="432" w:hanging="432"/>
        <w:rPr>
          <w:color w:val="000000" w:themeColor="text1"/>
          <w:sz w:val="24"/>
          <w:szCs w:val="24"/>
        </w:rPr>
      </w:pPr>
      <w:r w:rsidRPr="00153EF9">
        <w:rPr>
          <w:b/>
          <w:color w:val="000000" w:themeColor="text1"/>
          <w:sz w:val="24"/>
          <w:szCs w:val="24"/>
        </w:rPr>
        <w:t>Composition des membres</w:t>
      </w:r>
      <w:r w:rsidR="00083C57" w:rsidRPr="00153EF9">
        <w:rPr>
          <w:b/>
          <w:color w:val="000000" w:themeColor="text1"/>
          <w:sz w:val="24"/>
          <w:szCs w:val="24"/>
        </w:rPr>
        <w:t xml:space="preserve"> du comité provincial des Écoles en santé</w:t>
      </w:r>
      <w:r w:rsidRPr="00153EF9">
        <w:rPr>
          <w:b/>
          <w:color w:val="000000" w:themeColor="text1"/>
          <w:sz w:val="24"/>
          <w:szCs w:val="24"/>
        </w:rPr>
        <w:t> </w:t>
      </w:r>
      <w:r w:rsidRPr="00153EF9">
        <w:rPr>
          <w:color w:val="000000" w:themeColor="text1"/>
          <w:sz w:val="24"/>
          <w:szCs w:val="24"/>
        </w:rPr>
        <w:t>:</w:t>
      </w:r>
    </w:p>
    <w:p w14:paraId="61EBA5C7" w14:textId="018721AB" w:rsidR="00083C57" w:rsidRPr="00153EF9" w:rsidRDefault="00083C57" w:rsidP="00083C57">
      <w:pPr>
        <w:pStyle w:val="ListBullet"/>
        <w:numPr>
          <w:ilvl w:val="0"/>
          <w:numId w:val="0"/>
        </w:numPr>
        <w:ind w:left="432" w:hanging="432"/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>Est-ce qu’il y a des ajouts que vous pensez devraient se faire au sein du comité ?</w:t>
      </w:r>
    </w:p>
    <w:p w14:paraId="765F16E4" w14:textId="38234775" w:rsidR="009728D7" w:rsidRPr="00153EF9" w:rsidRDefault="00C92DFD" w:rsidP="00FF5561">
      <w:pPr>
        <w:pStyle w:val="ListBulle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>Voix jeunesse – FJA aimerait examiner la possibilité de créer une voix jeunesse provincial</w:t>
      </w:r>
      <w:r w:rsidR="00083C57" w:rsidRPr="00153EF9">
        <w:rPr>
          <w:color w:val="000000" w:themeColor="text1"/>
          <w:sz w:val="24"/>
          <w:szCs w:val="24"/>
        </w:rPr>
        <w:t>e</w:t>
      </w:r>
      <w:r w:rsidRPr="00153EF9">
        <w:rPr>
          <w:color w:val="000000" w:themeColor="text1"/>
          <w:sz w:val="24"/>
          <w:szCs w:val="24"/>
        </w:rPr>
        <w:t xml:space="preserve"> à l’extérieur du comité provincial pour </w:t>
      </w:r>
      <w:r w:rsidR="00635CD4" w:rsidRPr="00153EF9">
        <w:rPr>
          <w:color w:val="000000" w:themeColor="text1"/>
          <w:sz w:val="24"/>
          <w:szCs w:val="24"/>
        </w:rPr>
        <w:t xml:space="preserve">aborder le sujet des écoles en santé. </w:t>
      </w:r>
    </w:p>
    <w:p w14:paraId="71672981" w14:textId="77777777" w:rsidR="00D61254" w:rsidRPr="00153EF9" w:rsidRDefault="00635CD4" w:rsidP="00D61254">
      <w:pPr>
        <w:pStyle w:val="ListBullet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 xml:space="preserve">Réévaluation au sein de chaque conseil scolaire pour </w:t>
      </w:r>
      <w:r w:rsidR="003D0DEF" w:rsidRPr="00153EF9">
        <w:rPr>
          <w:color w:val="000000" w:themeColor="text1"/>
          <w:sz w:val="24"/>
          <w:szCs w:val="24"/>
        </w:rPr>
        <w:t>ass</w:t>
      </w:r>
      <w:r w:rsidRPr="00153EF9">
        <w:rPr>
          <w:color w:val="000000" w:themeColor="text1"/>
          <w:sz w:val="24"/>
          <w:szCs w:val="24"/>
        </w:rPr>
        <w:t xml:space="preserve">urer que le </w:t>
      </w:r>
      <w:r w:rsidR="003D0DEF" w:rsidRPr="00153EF9">
        <w:rPr>
          <w:color w:val="000000" w:themeColor="text1"/>
          <w:sz w:val="24"/>
          <w:szCs w:val="24"/>
        </w:rPr>
        <w:t>représentant</w:t>
      </w:r>
      <w:r w:rsidRPr="00153EF9">
        <w:rPr>
          <w:color w:val="000000" w:themeColor="text1"/>
          <w:sz w:val="24"/>
          <w:szCs w:val="24"/>
        </w:rPr>
        <w:t xml:space="preserve"> au sein de comité </w:t>
      </w:r>
      <w:r w:rsidR="003D0DEF" w:rsidRPr="00153EF9">
        <w:rPr>
          <w:color w:val="000000" w:themeColor="text1"/>
          <w:sz w:val="24"/>
          <w:szCs w:val="24"/>
        </w:rPr>
        <w:t xml:space="preserve">est encore les bons. </w:t>
      </w:r>
    </w:p>
    <w:p w14:paraId="43A8B734" w14:textId="77777777" w:rsidR="00D61254" w:rsidRPr="00153EF9" w:rsidRDefault="00D61254" w:rsidP="00D61254">
      <w:pPr>
        <w:pStyle w:val="ListBullet"/>
        <w:numPr>
          <w:ilvl w:val="0"/>
          <w:numId w:val="0"/>
        </w:numPr>
        <w:ind w:left="420"/>
        <w:rPr>
          <w:color w:val="000000" w:themeColor="text1"/>
          <w:sz w:val="24"/>
          <w:szCs w:val="24"/>
        </w:rPr>
      </w:pPr>
    </w:p>
    <w:p w14:paraId="774876EE" w14:textId="1DB02B15" w:rsidR="00D61254" w:rsidRPr="00153EF9" w:rsidRDefault="00D61254" w:rsidP="00D61254">
      <w:pPr>
        <w:pStyle w:val="ListBullet"/>
        <w:numPr>
          <w:ilvl w:val="0"/>
          <w:numId w:val="0"/>
        </w:numPr>
        <w:ind w:left="420"/>
        <w:rPr>
          <w:b/>
          <w:color w:val="000000" w:themeColor="text1"/>
          <w:sz w:val="24"/>
          <w:szCs w:val="24"/>
        </w:rPr>
      </w:pPr>
      <w:r w:rsidRPr="00153EF9">
        <w:rPr>
          <w:b/>
          <w:color w:val="000000" w:themeColor="text1"/>
          <w:sz w:val="24"/>
          <w:szCs w:val="24"/>
        </w:rPr>
        <w:t>Présentation d’Alberta School Employee Benefit Plan (ASEBP)</w:t>
      </w:r>
    </w:p>
    <w:p w14:paraId="2F2FCDB1" w14:textId="32078A9D" w:rsidR="00D61254" w:rsidRPr="00153EF9" w:rsidRDefault="00D61254">
      <w:pPr>
        <w:pStyle w:val="Heading2"/>
        <w:rPr>
          <w:color w:val="000000" w:themeColor="text1"/>
          <w:sz w:val="24"/>
          <w:szCs w:val="24"/>
        </w:rPr>
      </w:pPr>
      <w:r w:rsidRPr="00153EF9">
        <w:rPr>
          <w:b w:val="0"/>
          <w:color w:val="000000" w:themeColor="text1"/>
          <w:sz w:val="24"/>
          <w:szCs w:val="24"/>
        </w:rPr>
        <w:lastRenderedPageBreak/>
        <w:t xml:space="preserve">Stéphanie Caron-Roy vient nous parler des services d’ASEBP.  </w:t>
      </w:r>
    </w:p>
    <w:p w14:paraId="4BE176E3" w14:textId="029B93C5" w:rsidR="00D61254" w:rsidRPr="00153EF9" w:rsidRDefault="00D61254" w:rsidP="00D61254">
      <w:pPr>
        <w:pStyle w:val="Heading2"/>
        <w:spacing w:line="240" w:lineRule="auto"/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>Rôles du champion de santé et bienêtre</w:t>
      </w:r>
    </w:p>
    <w:p w14:paraId="25809AE0" w14:textId="17FD3472" w:rsidR="00D61254" w:rsidRPr="00153EF9" w:rsidRDefault="00D61254" w:rsidP="00D61254">
      <w:pPr>
        <w:pStyle w:val="Heading2"/>
        <w:spacing w:line="240" w:lineRule="auto"/>
        <w:rPr>
          <w:b w:val="0"/>
          <w:color w:val="000000" w:themeColor="text1"/>
          <w:sz w:val="24"/>
          <w:szCs w:val="24"/>
        </w:rPr>
      </w:pPr>
      <w:r w:rsidRPr="00153EF9">
        <w:rPr>
          <w:b w:val="0"/>
          <w:color w:val="000000" w:themeColor="text1"/>
          <w:sz w:val="24"/>
          <w:szCs w:val="24"/>
        </w:rPr>
        <w:t xml:space="preserve">Puisqu’à la dernière rencontre, on a eu des questionnements sur le rôle des champions de la santé, la FSFA a fait une description à partir d’un document d’Alberta Health Services.  Ce document a été partagé et </w:t>
      </w:r>
      <w:r w:rsidR="00153EF9" w:rsidRPr="00153EF9">
        <w:rPr>
          <w:b w:val="0"/>
          <w:color w:val="000000" w:themeColor="text1"/>
          <w:sz w:val="24"/>
          <w:szCs w:val="24"/>
        </w:rPr>
        <w:t xml:space="preserve">discuté avec les champions de trois conseils scolaires.  Tous sont en faveur du rôle du champion.  </w:t>
      </w:r>
      <w:r w:rsidR="00153EF9" w:rsidRPr="00153EF9">
        <w:rPr>
          <w:b w:val="0"/>
          <w:color w:val="000000" w:themeColor="text1"/>
          <w:sz w:val="24"/>
          <w:szCs w:val="24"/>
          <w:highlight w:val="lightGray"/>
        </w:rPr>
        <w:t>Le document est disponible sur le Moodle de la FSFA.</w:t>
      </w:r>
      <w:r w:rsidR="00153EF9" w:rsidRPr="00153EF9">
        <w:rPr>
          <w:b w:val="0"/>
          <w:color w:val="000000" w:themeColor="text1"/>
          <w:sz w:val="24"/>
          <w:szCs w:val="24"/>
        </w:rPr>
        <w:t xml:space="preserve">  </w:t>
      </w:r>
      <w:r w:rsidRPr="00153EF9">
        <w:rPr>
          <w:b w:val="0"/>
          <w:color w:val="000000" w:themeColor="text1"/>
          <w:sz w:val="24"/>
          <w:szCs w:val="24"/>
        </w:rPr>
        <w:t xml:space="preserve"> </w:t>
      </w:r>
    </w:p>
    <w:p w14:paraId="39E751DE" w14:textId="36E4DE3A" w:rsidR="00585720" w:rsidRPr="00153EF9" w:rsidRDefault="00585720" w:rsidP="00D61254">
      <w:pPr>
        <w:pStyle w:val="Heading2"/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>Tour de table</w:t>
      </w:r>
      <w:r w:rsidR="001D2507" w:rsidRPr="00153EF9">
        <w:rPr>
          <w:color w:val="000000" w:themeColor="text1"/>
          <w:sz w:val="24"/>
          <w:szCs w:val="24"/>
        </w:rPr>
        <w:t xml:space="preserve"> et partage</w:t>
      </w:r>
      <w:r w:rsidR="00153EF9">
        <w:rPr>
          <w:color w:val="000000" w:themeColor="text1"/>
          <w:sz w:val="24"/>
          <w:szCs w:val="24"/>
        </w:rPr>
        <w:t>s</w:t>
      </w:r>
      <w:r w:rsidR="001D2507" w:rsidRPr="00153EF9">
        <w:rPr>
          <w:color w:val="000000" w:themeColor="text1"/>
          <w:sz w:val="24"/>
          <w:szCs w:val="24"/>
        </w:rPr>
        <w:t xml:space="preserve"> des partenaires</w:t>
      </w:r>
    </w:p>
    <w:p w14:paraId="7A3C8065" w14:textId="4F2C4E7D" w:rsidR="00585720" w:rsidRPr="00153EF9" w:rsidRDefault="00585720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  <w:u w:val="single"/>
        </w:rPr>
        <w:t>ACFA</w:t>
      </w:r>
      <w:r w:rsidRPr="00153EF9">
        <w:rPr>
          <w:color w:val="000000" w:themeColor="text1"/>
          <w:sz w:val="24"/>
          <w:szCs w:val="24"/>
        </w:rPr>
        <w:t xml:space="preserve"> –</w:t>
      </w:r>
      <w:r w:rsidR="00083C57" w:rsidRPr="00153EF9">
        <w:rPr>
          <w:color w:val="000000" w:themeColor="text1"/>
          <w:sz w:val="24"/>
          <w:szCs w:val="24"/>
        </w:rPr>
        <w:t xml:space="preserve"> </w:t>
      </w:r>
      <w:r w:rsidRPr="00153EF9">
        <w:rPr>
          <w:color w:val="000000" w:themeColor="text1"/>
          <w:sz w:val="24"/>
          <w:szCs w:val="24"/>
        </w:rPr>
        <w:t>Un aspect sur lequel ils ont misé avec les employés scolaires-communautaires</w:t>
      </w:r>
      <w:r w:rsidR="00083C57" w:rsidRPr="00153EF9">
        <w:rPr>
          <w:color w:val="000000" w:themeColor="text1"/>
          <w:sz w:val="24"/>
          <w:szCs w:val="24"/>
        </w:rPr>
        <w:t xml:space="preserve">.  Nous avons axé beaucoup d’énergie sur la nutrition avec </w:t>
      </w:r>
      <w:r w:rsidRPr="00153EF9">
        <w:rPr>
          <w:color w:val="000000" w:themeColor="text1"/>
          <w:sz w:val="24"/>
          <w:szCs w:val="24"/>
        </w:rPr>
        <w:t xml:space="preserve">l’amélioration de la qualité santé </w:t>
      </w:r>
      <w:r w:rsidR="001D2507" w:rsidRPr="00153EF9">
        <w:rPr>
          <w:color w:val="000000" w:themeColor="text1"/>
          <w:sz w:val="24"/>
          <w:szCs w:val="24"/>
        </w:rPr>
        <w:t>de la nutrition aux événements.</w:t>
      </w:r>
    </w:p>
    <w:p w14:paraId="7E169F38" w14:textId="727379A4" w:rsidR="00585720" w:rsidRPr="00153EF9" w:rsidRDefault="00083C57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 xml:space="preserve">Exemples de projets dans nos écoles qui ont fait un changement santé : </w:t>
      </w:r>
      <w:r w:rsidR="00585720" w:rsidRPr="00153EF9">
        <w:rPr>
          <w:color w:val="000000" w:themeColor="text1"/>
          <w:sz w:val="24"/>
          <w:szCs w:val="24"/>
        </w:rPr>
        <w:t xml:space="preserve">Vente de boite </w:t>
      </w:r>
      <w:r w:rsidRPr="00153EF9">
        <w:rPr>
          <w:color w:val="000000" w:themeColor="text1"/>
          <w:sz w:val="24"/>
          <w:szCs w:val="24"/>
        </w:rPr>
        <w:t xml:space="preserve">de fruits </w:t>
      </w:r>
      <w:r w:rsidR="00585720" w:rsidRPr="00153EF9">
        <w:rPr>
          <w:color w:val="000000" w:themeColor="text1"/>
          <w:sz w:val="24"/>
          <w:szCs w:val="24"/>
        </w:rPr>
        <w:t>organique</w:t>
      </w:r>
      <w:r w:rsidRPr="00153EF9">
        <w:rPr>
          <w:color w:val="000000" w:themeColor="text1"/>
          <w:sz w:val="24"/>
          <w:szCs w:val="24"/>
        </w:rPr>
        <w:t>s</w:t>
      </w:r>
      <w:r w:rsidR="00585720" w:rsidRPr="00153EF9">
        <w:rPr>
          <w:color w:val="000000" w:themeColor="text1"/>
          <w:sz w:val="24"/>
          <w:szCs w:val="24"/>
        </w:rPr>
        <w:t xml:space="preserve"> à </w:t>
      </w:r>
      <w:r w:rsidRPr="00153EF9">
        <w:rPr>
          <w:color w:val="000000" w:themeColor="text1"/>
          <w:sz w:val="24"/>
          <w:szCs w:val="24"/>
        </w:rPr>
        <w:t xml:space="preserve">l’école Cyprès de </w:t>
      </w:r>
      <w:r w:rsidR="001D2507" w:rsidRPr="00153EF9">
        <w:rPr>
          <w:color w:val="000000" w:themeColor="text1"/>
          <w:sz w:val="24"/>
          <w:szCs w:val="24"/>
        </w:rPr>
        <w:t>Médecin</w:t>
      </w:r>
      <w:r w:rsidR="00585720" w:rsidRPr="00153EF9">
        <w:rPr>
          <w:color w:val="000000" w:themeColor="text1"/>
          <w:sz w:val="24"/>
          <w:szCs w:val="24"/>
        </w:rPr>
        <w:t xml:space="preserve"> Hat, Changer la BBQ fin d’année pour incorporer des items de santé au menu, petits déjeunés </w:t>
      </w:r>
      <w:r w:rsidR="001D2507" w:rsidRPr="00153EF9">
        <w:rPr>
          <w:color w:val="000000" w:themeColor="text1"/>
          <w:sz w:val="24"/>
          <w:szCs w:val="24"/>
        </w:rPr>
        <w:t>pour les écoles secondaires car il y a bea</w:t>
      </w:r>
      <w:r w:rsidR="003D1FAC" w:rsidRPr="00153EF9">
        <w:rPr>
          <w:color w:val="000000" w:themeColor="text1"/>
          <w:sz w:val="24"/>
          <w:szCs w:val="24"/>
        </w:rPr>
        <w:t xml:space="preserve">ucoup de jeunes qui mangent pas.  </w:t>
      </w:r>
    </w:p>
    <w:p w14:paraId="44E7235A" w14:textId="0BE8F1FF" w:rsidR="001D2507" w:rsidRPr="00153EF9" w:rsidRDefault="003D1FAC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>Tous les employés scolaires communautaires ont reçus leur cours de p</w:t>
      </w:r>
      <w:r w:rsidR="001D2507" w:rsidRPr="00153EF9">
        <w:rPr>
          <w:color w:val="000000" w:themeColor="text1"/>
          <w:sz w:val="24"/>
          <w:szCs w:val="24"/>
        </w:rPr>
        <w:t>remiers soins en santé mental</w:t>
      </w:r>
      <w:r w:rsidRPr="00153EF9">
        <w:rPr>
          <w:color w:val="000000" w:themeColor="text1"/>
          <w:sz w:val="24"/>
          <w:szCs w:val="24"/>
        </w:rPr>
        <w:t xml:space="preserve">e.  </w:t>
      </w:r>
    </w:p>
    <w:p w14:paraId="3594ABCA" w14:textId="77777777" w:rsidR="001D2507" w:rsidRPr="00153EF9" w:rsidRDefault="001D2507" w:rsidP="00585720">
      <w:pPr>
        <w:rPr>
          <w:color w:val="000000" w:themeColor="text1"/>
          <w:sz w:val="24"/>
          <w:szCs w:val="24"/>
        </w:rPr>
      </w:pPr>
    </w:p>
    <w:p w14:paraId="238F4006" w14:textId="199609AB" w:rsidR="001D2507" w:rsidRPr="00153EF9" w:rsidRDefault="001D2507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  <w:u w:val="single"/>
        </w:rPr>
        <w:t>FJA</w:t>
      </w:r>
      <w:r w:rsidRPr="00153EF9">
        <w:rPr>
          <w:color w:val="000000" w:themeColor="text1"/>
          <w:sz w:val="24"/>
          <w:szCs w:val="24"/>
        </w:rPr>
        <w:t xml:space="preserve"> – </w:t>
      </w:r>
      <w:r w:rsidR="003D1FAC" w:rsidRPr="00153EF9">
        <w:rPr>
          <w:color w:val="000000" w:themeColor="text1"/>
          <w:sz w:val="24"/>
          <w:szCs w:val="24"/>
        </w:rPr>
        <w:t>Projet Alliance-Gay et hétéro</w:t>
      </w:r>
    </w:p>
    <w:p w14:paraId="4997DF46" w14:textId="187EDD94" w:rsidR="001D2507" w:rsidRPr="00153EF9" w:rsidRDefault="003D1FAC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>Développement d’un</w:t>
      </w:r>
      <w:r w:rsidR="001D2507" w:rsidRPr="00153EF9">
        <w:rPr>
          <w:color w:val="000000" w:themeColor="text1"/>
          <w:sz w:val="24"/>
          <w:szCs w:val="24"/>
        </w:rPr>
        <w:t xml:space="preserve"> guide et formation pour les écoles pour les AGH </w:t>
      </w:r>
      <w:r w:rsidRPr="00153EF9">
        <w:rPr>
          <w:color w:val="000000" w:themeColor="text1"/>
          <w:sz w:val="24"/>
          <w:szCs w:val="24"/>
        </w:rPr>
        <w:t xml:space="preserve">avec </w:t>
      </w:r>
      <w:r w:rsidR="001D2507" w:rsidRPr="00153EF9">
        <w:rPr>
          <w:color w:val="000000" w:themeColor="text1"/>
          <w:sz w:val="24"/>
          <w:szCs w:val="24"/>
        </w:rPr>
        <w:t xml:space="preserve">l’adoption de nouvelles directives administratives au sein des écoles pour la diversité sexuelle. FJA offrira des ateliers à l’échelle de la province </w:t>
      </w:r>
      <w:r w:rsidR="001D2507" w:rsidRPr="00153EF9">
        <w:rPr>
          <w:color w:val="000000" w:themeColor="text1"/>
          <w:sz w:val="24"/>
          <w:szCs w:val="24"/>
          <w:u w:val="single"/>
        </w:rPr>
        <w:t>par et pour</w:t>
      </w:r>
      <w:r w:rsidR="001D2507" w:rsidRPr="00153EF9">
        <w:rPr>
          <w:color w:val="000000" w:themeColor="text1"/>
          <w:sz w:val="24"/>
          <w:szCs w:val="24"/>
        </w:rPr>
        <w:t xml:space="preserve"> les jeunes </w:t>
      </w:r>
      <w:r w:rsidRPr="00153EF9">
        <w:rPr>
          <w:color w:val="000000" w:themeColor="text1"/>
          <w:sz w:val="24"/>
          <w:szCs w:val="24"/>
        </w:rPr>
        <w:t xml:space="preserve">dans </w:t>
      </w:r>
      <w:r w:rsidR="001D2507" w:rsidRPr="00153EF9">
        <w:rPr>
          <w:color w:val="000000" w:themeColor="text1"/>
          <w:sz w:val="24"/>
          <w:szCs w:val="24"/>
        </w:rPr>
        <w:t xml:space="preserve">les écoles </w:t>
      </w:r>
      <w:r w:rsidRPr="00153EF9">
        <w:rPr>
          <w:color w:val="000000" w:themeColor="text1"/>
          <w:sz w:val="24"/>
          <w:szCs w:val="24"/>
        </w:rPr>
        <w:t xml:space="preserve">pour </w:t>
      </w:r>
      <w:r w:rsidR="001D2507" w:rsidRPr="00153EF9">
        <w:rPr>
          <w:color w:val="000000" w:themeColor="text1"/>
          <w:sz w:val="24"/>
          <w:szCs w:val="24"/>
        </w:rPr>
        <w:t xml:space="preserve">la prochaine année scolaire. </w:t>
      </w:r>
      <w:r w:rsidRPr="00153EF9">
        <w:rPr>
          <w:color w:val="000000" w:themeColor="text1"/>
          <w:sz w:val="24"/>
          <w:szCs w:val="24"/>
        </w:rPr>
        <w:t xml:space="preserve"> Casey distribue les nouveaux documents traduits par le Gouvernement de l’Alberta.</w:t>
      </w:r>
    </w:p>
    <w:p w14:paraId="625D6A00" w14:textId="77777777" w:rsidR="001D2507" w:rsidRPr="00153EF9" w:rsidRDefault="001D2507" w:rsidP="00585720">
      <w:pPr>
        <w:rPr>
          <w:color w:val="000000" w:themeColor="text1"/>
          <w:sz w:val="24"/>
          <w:szCs w:val="24"/>
        </w:rPr>
      </w:pPr>
    </w:p>
    <w:p w14:paraId="34B87F95" w14:textId="2F5EB1E4" w:rsidR="001D2507" w:rsidRPr="00153EF9" w:rsidRDefault="001D2507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  <w:u w:val="single"/>
        </w:rPr>
        <w:t>CSFS</w:t>
      </w:r>
      <w:r w:rsidRPr="00153EF9">
        <w:rPr>
          <w:color w:val="000000" w:themeColor="text1"/>
          <w:sz w:val="24"/>
          <w:szCs w:val="24"/>
        </w:rPr>
        <w:t xml:space="preserve"> </w:t>
      </w:r>
      <w:r w:rsidR="002776A8" w:rsidRPr="00153EF9">
        <w:rPr>
          <w:color w:val="000000" w:themeColor="text1"/>
          <w:sz w:val="24"/>
          <w:szCs w:val="24"/>
        </w:rPr>
        <w:t>–</w:t>
      </w:r>
      <w:r w:rsidRPr="00153EF9">
        <w:rPr>
          <w:color w:val="000000" w:themeColor="text1"/>
          <w:sz w:val="24"/>
          <w:szCs w:val="24"/>
        </w:rPr>
        <w:t xml:space="preserve"> </w:t>
      </w:r>
      <w:r w:rsidR="003D1FAC" w:rsidRPr="00153EF9">
        <w:rPr>
          <w:color w:val="000000" w:themeColor="text1"/>
          <w:sz w:val="24"/>
          <w:szCs w:val="24"/>
        </w:rPr>
        <w:t>Les é</w:t>
      </w:r>
      <w:r w:rsidR="002776A8" w:rsidRPr="00153EF9">
        <w:rPr>
          <w:color w:val="000000" w:themeColor="text1"/>
          <w:sz w:val="24"/>
          <w:szCs w:val="24"/>
        </w:rPr>
        <w:t xml:space="preserve">coles aimeraient avoir une </w:t>
      </w:r>
      <w:r w:rsidR="003D1FAC" w:rsidRPr="00153EF9">
        <w:rPr>
          <w:color w:val="000000" w:themeColor="text1"/>
          <w:sz w:val="24"/>
          <w:szCs w:val="24"/>
        </w:rPr>
        <w:t>variété</w:t>
      </w:r>
      <w:r w:rsidR="002776A8" w:rsidRPr="00153EF9">
        <w:rPr>
          <w:color w:val="000000" w:themeColor="text1"/>
          <w:sz w:val="24"/>
          <w:szCs w:val="24"/>
        </w:rPr>
        <w:t xml:space="preserve"> </w:t>
      </w:r>
      <w:r w:rsidR="003D1FAC" w:rsidRPr="00153EF9">
        <w:rPr>
          <w:color w:val="000000" w:themeColor="text1"/>
          <w:sz w:val="24"/>
          <w:szCs w:val="24"/>
        </w:rPr>
        <w:t>d’ameublement</w:t>
      </w:r>
      <w:r w:rsidR="002776A8" w:rsidRPr="00153EF9">
        <w:rPr>
          <w:color w:val="000000" w:themeColor="text1"/>
          <w:sz w:val="24"/>
          <w:szCs w:val="24"/>
        </w:rPr>
        <w:t xml:space="preserve"> dans les </w:t>
      </w:r>
      <w:r w:rsidR="003D1FAC" w:rsidRPr="00153EF9">
        <w:rPr>
          <w:color w:val="000000" w:themeColor="text1"/>
          <w:sz w:val="24"/>
          <w:szCs w:val="24"/>
        </w:rPr>
        <w:t xml:space="preserve">salles de classes pour avoir des environnements accueillant et confortable pour les élèves. </w:t>
      </w:r>
    </w:p>
    <w:p w14:paraId="25033B17" w14:textId="4F182F31" w:rsidR="002776A8" w:rsidRPr="00153EF9" w:rsidRDefault="003D1FAC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>Le Conseil aura</w:t>
      </w:r>
      <w:r w:rsidR="002776A8" w:rsidRPr="00153EF9">
        <w:rPr>
          <w:color w:val="000000" w:themeColor="text1"/>
          <w:sz w:val="24"/>
          <w:szCs w:val="24"/>
        </w:rPr>
        <w:t xml:space="preserve"> des Agents de liaison scolaire-communautaire qui seront dans toutes les écoles à partir de l’an</w:t>
      </w:r>
      <w:r w:rsidRPr="00153EF9">
        <w:rPr>
          <w:color w:val="000000" w:themeColor="text1"/>
          <w:sz w:val="24"/>
          <w:szCs w:val="24"/>
        </w:rPr>
        <w:t xml:space="preserve"> prochain pour les prochaines quatre prochaines années.  </w:t>
      </w:r>
      <w:r w:rsidR="002776A8" w:rsidRPr="00153EF9">
        <w:rPr>
          <w:color w:val="000000" w:themeColor="text1"/>
          <w:sz w:val="24"/>
          <w:szCs w:val="24"/>
        </w:rPr>
        <w:t xml:space="preserve"> </w:t>
      </w:r>
    </w:p>
    <w:p w14:paraId="07FEB188" w14:textId="77777777" w:rsidR="002776A8" w:rsidRPr="00153EF9" w:rsidRDefault="002776A8" w:rsidP="00585720">
      <w:pPr>
        <w:rPr>
          <w:color w:val="000000" w:themeColor="text1"/>
          <w:sz w:val="24"/>
          <w:szCs w:val="24"/>
        </w:rPr>
      </w:pPr>
    </w:p>
    <w:p w14:paraId="50ED6F85" w14:textId="02C5B1D0" w:rsidR="001D2507" w:rsidRDefault="003D1FAC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  <w:u w:val="single"/>
        </w:rPr>
        <w:t xml:space="preserve">CSCN </w:t>
      </w:r>
      <w:r w:rsidR="002776A8" w:rsidRPr="00153EF9">
        <w:rPr>
          <w:color w:val="000000" w:themeColor="text1"/>
          <w:sz w:val="24"/>
          <w:szCs w:val="24"/>
          <w:u w:val="single"/>
        </w:rPr>
        <w:t>-</w:t>
      </w:r>
      <w:r w:rsidRPr="00153EF9">
        <w:rPr>
          <w:color w:val="000000" w:themeColor="text1"/>
          <w:sz w:val="24"/>
          <w:szCs w:val="24"/>
        </w:rPr>
        <w:t xml:space="preserve"> In</w:t>
      </w:r>
      <w:r w:rsidR="002776A8" w:rsidRPr="00153EF9">
        <w:rPr>
          <w:color w:val="000000" w:themeColor="text1"/>
          <w:sz w:val="24"/>
          <w:szCs w:val="24"/>
        </w:rPr>
        <w:t xml:space="preserve">tégration du champion de la santé sur le comité de soutien climat scolaire positif.  Activité privilège devient par exemple des activités physiques au lieu d’une récompense de nourriture. Débuter </w:t>
      </w:r>
      <w:r w:rsidR="00AE7E6E" w:rsidRPr="00153EF9">
        <w:rPr>
          <w:color w:val="000000" w:themeColor="text1"/>
          <w:sz w:val="24"/>
          <w:szCs w:val="24"/>
        </w:rPr>
        <w:t xml:space="preserve">la mise-en-place </w:t>
      </w:r>
      <w:r w:rsidR="0088493D" w:rsidRPr="00153EF9">
        <w:rPr>
          <w:color w:val="000000" w:themeColor="text1"/>
          <w:sz w:val="24"/>
          <w:szCs w:val="24"/>
        </w:rPr>
        <w:t>des classes</w:t>
      </w:r>
      <w:r w:rsidR="00AE7E6E" w:rsidRPr="00153EF9">
        <w:rPr>
          <w:color w:val="000000" w:themeColor="text1"/>
          <w:sz w:val="24"/>
          <w:szCs w:val="24"/>
        </w:rPr>
        <w:t xml:space="preserve"> vertes </w:t>
      </w:r>
      <w:r w:rsidRPr="00153EF9">
        <w:rPr>
          <w:color w:val="000000" w:themeColor="text1"/>
          <w:sz w:val="24"/>
          <w:szCs w:val="24"/>
        </w:rPr>
        <w:t xml:space="preserve">pour les classes de maternelles </w:t>
      </w:r>
      <w:r w:rsidR="00AE7E6E" w:rsidRPr="00153EF9">
        <w:rPr>
          <w:color w:val="000000" w:themeColor="text1"/>
          <w:sz w:val="24"/>
          <w:szCs w:val="24"/>
        </w:rPr>
        <w:t>avec la FSFA en 2016-2017.</w:t>
      </w:r>
    </w:p>
    <w:p w14:paraId="617C9AE3" w14:textId="77777777" w:rsidR="0059429D" w:rsidRPr="00153EF9" w:rsidRDefault="0059429D" w:rsidP="00585720">
      <w:pPr>
        <w:rPr>
          <w:color w:val="000000" w:themeColor="text1"/>
          <w:sz w:val="24"/>
          <w:szCs w:val="24"/>
        </w:rPr>
      </w:pPr>
    </w:p>
    <w:p w14:paraId="3FDC153D" w14:textId="160DAA1D" w:rsidR="001D2507" w:rsidRDefault="00AE7E6E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  <w:u w:val="single"/>
        </w:rPr>
        <w:t xml:space="preserve">CSCE </w:t>
      </w:r>
      <w:r w:rsidRPr="00153EF9">
        <w:rPr>
          <w:color w:val="000000" w:themeColor="text1"/>
          <w:sz w:val="24"/>
          <w:szCs w:val="24"/>
        </w:rPr>
        <w:t xml:space="preserve">– </w:t>
      </w:r>
      <w:r w:rsidR="0088493D" w:rsidRPr="00153EF9">
        <w:rPr>
          <w:color w:val="000000" w:themeColor="text1"/>
          <w:sz w:val="24"/>
          <w:szCs w:val="24"/>
        </w:rPr>
        <w:t xml:space="preserve">En ce moment, le conseil n’est pas impliqué </w:t>
      </w:r>
      <w:r w:rsidR="003D1FAC" w:rsidRPr="00153EF9">
        <w:rPr>
          <w:color w:val="000000" w:themeColor="text1"/>
          <w:sz w:val="24"/>
          <w:szCs w:val="24"/>
        </w:rPr>
        <w:t xml:space="preserve">les champions de la santé </w:t>
      </w:r>
      <w:r w:rsidR="0088493D" w:rsidRPr="00153EF9">
        <w:rPr>
          <w:color w:val="000000" w:themeColor="text1"/>
          <w:sz w:val="24"/>
          <w:szCs w:val="24"/>
        </w:rPr>
        <w:t xml:space="preserve">formellement dans le dossier des écoles en santé et Josée remplace </w:t>
      </w:r>
      <w:r w:rsidR="003D1FAC" w:rsidRPr="00153EF9">
        <w:rPr>
          <w:color w:val="000000" w:themeColor="text1"/>
          <w:sz w:val="24"/>
          <w:szCs w:val="24"/>
        </w:rPr>
        <w:t xml:space="preserve">Émilie Allan </w:t>
      </w:r>
      <w:r w:rsidR="0088493D" w:rsidRPr="00153EF9">
        <w:rPr>
          <w:color w:val="000000" w:themeColor="text1"/>
          <w:sz w:val="24"/>
          <w:szCs w:val="24"/>
        </w:rPr>
        <w:t xml:space="preserve">qui est en congé </w:t>
      </w:r>
      <w:r w:rsidR="0088493D" w:rsidRPr="00153EF9">
        <w:rPr>
          <w:color w:val="000000" w:themeColor="text1"/>
          <w:sz w:val="24"/>
          <w:szCs w:val="24"/>
        </w:rPr>
        <w:lastRenderedPageBreak/>
        <w:t xml:space="preserve">maternité. </w:t>
      </w:r>
      <w:r w:rsidR="003D1FAC" w:rsidRPr="00153EF9">
        <w:rPr>
          <w:color w:val="000000" w:themeColor="text1"/>
          <w:sz w:val="24"/>
          <w:szCs w:val="24"/>
        </w:rPr>
        <w:t xml:space="preserve"> Une réunion des directions la semaine prochaine dont les sujets de cette rencontre seront partagés.</w:t>
      </w:r>
    </w:p>
    <w:p w14:paraId="044ED39B" w14:textId="77777777" w:rsidR="0059429D" w:rsidRPr="00153EF9" w:rsidRDefault="0059429D" w:rsidP="00585720">
      <w:pPr>
        <w:rPr>
          <w:color w:val="000000" w:themeColor="text1"/>
          <w:sz w:val="24"/>
          <w:szCs w:val="24"/>
        </w:rPr>
      </w:pPr>
    </w:p>
    <w:p w14:paraId="7927896B" w14:textId="494DB2F5" w:rsidR="00AE7E6E" w:rsidRDefault="003D1FAC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  <w:u w:val="single"/>
        </w:rPr>
        <w:t>AHS</w:t>
      </w:r>
      <w:r w:rsidRPr="00153EF9">
        <w:rPr>
          <w:color w:val="000000" w:themeColor="text1"/>
          <w:sz w:val="24"/>
          <w:szCs w:val="24"/>
        </w:rPr>
        <w:t xml:space="preserve"> – Travaille avec la FSFA dans nos projets.  Fait partie du comité pour le choix des ateliers du NCTCA. </w:t>
      </w:r>
    </w:p>
    <w:p w14:paraId="5F188C51" w14:textId="77777777" w:rsidR="0059429D" w:rsidRPr="00153EF9" w:rsidRDefault="0059429D" w:rsidP="00585720">
      <w:pPr>
        <w:rPr>
          <w:color w:val="000000" w:themeColor="text1"/>
          <w:sz w:val="24"/>
          <w:szCs w:val="24"/>
        </w:rPr>
      </w:pPr>
    </w:p>
    <w:p w14:paraId="58C53EF7" w14:textId="6C304241" w:rsidR="003D1FAC" w:rsidRDefault="00D61254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  <w:u w:val="single"/>
        </w:rPr>
        <w:t>Réseau d’adaption scolaire (RSA)</w:t>
      </w:r>
      <w:r w:rsidRPr="00153EF9">
        <w:rPr>
          <w:color w:val="000000" w:themeColor="text1"/>
          <w:sz w:val="24"/>
          <w:szCs w:val="24"/>
        </w:rPr>
        <w:t xml:space="preserve"> </w:t>
      </w:r>
      <w:r w:rsidR="0059429D">
        <w:rPr>
          <w:color w:val="000000" w:themeColor="text1"/>
          <w:sz w:val="24"/>
          <w:szCs w:val="24"/>
        </w:rPr>
        <w:t>–</w:t>
      </w:r>
      <w:r w:rsidRPr="00153EF9">
        <w:rPr>
          <w:color w:val="000000" w:themeColor="text1"/>
          <w:sz w:val="24"/>
          <w:szCs w:val="24"/>
        </w:rPr>
        <w:t xml:space="preserve"> </w:t>
      </w:r>
      <w:r w:rsidR="0059429D">
        <w:rPr>
          <w:color w:val="000000" w:themeColor="text1"/>
          <w:sz w:val="24"/>
          <w:szCs w:val="24"/>
        </w:rPr>
        <w:t xml:space="preserve">Travaille avec la FSFA pour les ateliers de santé du  NCTCA.  </w:t>
      </w:r>
    </w:p>
    <w:p w14:paraId="4BCBE34E" w14:textId="77777777" w:rsidR="0059429D" w:rsidRPr="00153EF9" w:rsidRDefault="0059429D" w:rsidP="00585720">
      <w:pPr>
        <w:rPr>
          <w:color w:val="000000" w:themeColor="text1"/>
          <w:sz w:val="24"/>
          <w:szCs w:val="24"/>
        </w:rPr>
      </w:pPr>
    </w:p>
    <w:p w14:paraId="7CCFB9EA" w14:textId="13FD4DCD" w:rsidR="00AE7E6E" w:rsidRPr="00153EF9" w:rsidRDefault="00D61254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  <w:u w:val="single"/>
        </w:rPr>
        <w:t>Projet Espoir</w:t>
      </w:r>
      <w:r w:rsidRPr="00153EF9">
        <w:rPr>
          <w:color w:val="000000" w:themeColor="text1"/>
          <w:sz w:val="24"/>
          <w:szCs w:val="24"/>
        </w:rPr>
        <w:t xml:space="preserve"> - </w:t>
      </w:r>
      <w:r w:rsidR="00AE7E6E" w:rsidRPr="00153EF9">
        <w:rPr>
          <w:color w:val="000000" w:themeColor="text1"/>
          <w:sz w:val="24"/>
          <w:szCs w:val="24"/>
        </w:rPr>
        <w:t>Santé mental</w:t>
      </w:r>
      <w:r w:rsidRPr="00153EF9">
        <w:rPr>
          <w:color w:val="000000" w:themeColor="text1"/>
          <w:sz w:val="24"/>
          <w:szCs w:val="24"/>
        </w:rPr>
        <w:t xml:space="preserve">e commence à la maison.  Le projet Espoir a fait un pamphlet </w:t>
      </w:r>
      <w:r w:rsidR="00AE7E6E" w:rsidRPr="00153EF9">
        <w:rPr>
          <w:color w:val="000000" w:themeColor="text1"/>
          <w:sz w:val="24"/>
          <w:szCs w:val="24"/>
        </w:rPr>
        <w:t xml:space="preserve">qui sera distribué </w:t>
      </w:r>
      <w:r w:rsidRPr="00153EF9">
        <w:rPr>
          <w:color w:val="000000" w:themeColor="text1"/>
          <w:sz w:val="24"/>
          <w:szCs w:val="24"/>
        </w:rPr>
        <w:t xml:space="preserve">pour accompagner les </w:t>
      </w:r>
      <w:r w:rsidR="00AE7E6E" w:rsidRPr="00153EF9">
        <w:rPr>
          <w:color w:val="000000" w:themeColor="text1"/>
          <w:sz w:val="24"/>
          <w:szCs w:val="24"/>
        </w:rPr>
        <w:t>parents</w:t>
      </w:r>
      <w:r w:rsidRPr="00153EF9">
        <w:rPr>
          <w:color w:val="000000" w:themeColor="text1"/>
          <w:sz w:val="24"/>
          <w:szCs w:val="24"/>
        </w:rPr>
        <w:t xml:space="preserve">.  </w:t>
      </w:r>
      <w:r w:rsidR="00AE7E6E" w:rsidRPr="00153EF9">
        <w:rPr>
          <w:color w:val="000000" w:themeColor="text1"/>
          <w:sz w:val="24"/>
          <w:szCs w:val="24"/>
        </w:rPr>
        <w:t xml:space="preserve"> </w:t>
      </w:r>
    </w:p>
    <w:p w14:paraId="481C4383" w14:textId="7E3D56C7" w:rsidR="00AE7E6E" w:rsidRPr="00153EF9" w:rsidRDefault="00AE7E6E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 xml:space="preserve">25 jeunes </w:t>
      </w:r>
      <w:r w:rsidR="00D61254" w:rsidRPr="00153EF9">
        <w:rPr>
          <w:color w:val="000000" w:themeColor="text1"/>
          <w:sz w:val="24"/>
          <w:szCs w:val="24"/>
        </w:rPr>
        <w:t xml:space="preserve">du CSCN </w:t>
      </w:r>
      <w:r w:rsidRPr="00153EF9">
        <w:rPr>
          <w:color w:val="000000" w:themeColor="text1"/>
          <w:sz w:val="24"/>
          <w:szCs w:val="24"/>
        </w:rPr>
        <w:t xml:space="preserve">de </w:t>
      </w:r>
      <w:r w:rsidR="00D61254" w:rsidRPr="00153EF9">
        <w:rPr>
          <w:color w:val="000000" w:themeColor="text1"/>
          <w:sz w:val="24"/>
          <w:szCs w:val="24"/>
        </w:rPr>
        <w:t xml:space="preserve">la </w:t>
      </w:r>
      <w:r w:rsidRPr="00153EF9">
        <w:rPr>
          <w:color w:val="000000" w:themeColor="text1"/>
          <w:sz w:val="24"/>
          <w:szCs w:val="24"/>
        </w:rPr>
        <w:t>7-9</w:t>
      </w:r>
      <w:r w:rsidR="00D61254" w:rsidRPr="00153EF9">
        <w:rPr>
          <w:color w:val="000000" w:themeColor="text1"/>
          <w:sz w:val="24"/>
          <w:szCs w:val="24"/>
        </w:rPr>
        <w:t>e</w:t>
      </w:r>
      <w:r w:rsidRPr="00153EF9">
        <w:rPr>
          <w:color w:val="000000" w:themeColor="text1"/>
          <w:sz w:val="24"/>
          <w:szCs w:val="24"/>
        </w:rPr>
        <w:t xml:space="preserve"> année ont participé </w:t>
      </w:r>
      <w:r w:rsidR="00D61254" w:rsidRPr="00153EF9">
        <w:rPr>
          <w:color w:val="000000" w:themeColor="text1"/>
          <w:sz w:val="24"/>
          <w:szCs w:val="24"/>
        </w:rPr>
        <w:t xml:space="preserve">à Heads Strong </w:t>
      </w:r>
      <w:r w:rsidRPr="00153EF9">
        <w:rPr>
          <w:color w:val="000000" w:themeColor="text1"/>
          <w:sz w:val="24"/>
          <w:szCs w:val="24"/>
        </w:rPr>
        <w:t xml:space="preserve">cette année et </w:t>
      </w:r>
      <w:r w:rsidR="00D61254" w:rsidRPr="00153EF9">
        <w:rPr>
          <w:color w:val="000000" w:themeColor="text1"/>
          <w:sz w:val="24"/>
          <w:szCs w:val="24"/>
        </w:rPr>
        <w:t>devait</w:t>
      </w:r>
      <w:r w:rsidRPr="00153EF9">
        <w:rPr>
          <w:color w:val="000000" w:themeColor="text1"/>
          <w:sz w:val="24"/>
          <w:szCs w:val="24"/>
        </w:rPr>
        <w:t xml:space="preserve"> revenir dans leurs écoles </w:t>
      </w:r>
      <w:r w:rsidR="00D61254" w:rsidRPr="00153EF9">
        <w:rPr>
          <w:color w:val="000000" w:themeColor="text1"/>
          <w:sz w:val="24"/>
          <w:szCs w:val="24"/>
        </w:rPr>
        <w:t>pour faire des projets.</w:t>
      </w:r>
    </w:p>
    <w:p w14:paraId="7F56DC04" w14:textId="12371A8A" w:rsidR="00AE7E6E" w:rsidRPr="00153EF9" w:rsidRDefault="00AE7E6E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 xml:space="preserve">65 jeunes qui ont participé </w:t>
      </w:r>
      <w:r w:rsidR="00747329" w:rsidRPr="00153EF9">
        <w:rPr>
          <w:color w:val="000000" w:themeColor="text1"/>
          <w:sz w:val="24"/>
          <w:szCs w:val="24"/>
        </w:rPr>
        <w:t>à la journée des jeunes mentors</w:t>
      </w:r>
      <w:r w:rsidR="00D61254" w:rsidRPr="00153EF9">
        <w:rPr>
          <w:color w:val="000000" w:themeColor="text1"/>
          <w:sz w:val="24"/>
          <w:szCs w:val="24"/>
        </w:rPr>
        <w:t>.</w:t>
      </w:r>
    </w:p>
    <w:p w14:paraId="42438714" w14:textId="2BDE6BFF" w:rsidR="001D2507" w:rsidRPr="00153EF9" w:rsidRDefault="00AE7E6E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 xml:space="preserve">Foire de la santé </w:t>
      </w:r>
      <w:r w:rsidR="00D61254" w:rsidRPr="00153EF9">
        <w:rPr>
          <w:color w:val="000000" w:themeColor="text1"/>
          <w:sz w:val="24"/>
          <w:szCs w:val="24"/>
        </w:rPr>
        <w:t xml:space="preserve">à Gabrielle-Roy </w:t>
      </w:r>
      <w:r w:rsidRPr="00153EF9">
        <w:rPr>
          <w:color w:val="000000" w:themeColor="text1"/>
          <w:sz w:val="24"/>
          <w:szCs w:val="24"/>
        </w:rPr>
        <w:t>– 3 kiosques sur la santé mental</w:t>
      </w:r>
      <w:r w:rsidR="00D61254" w:rsidRPr="00153EF9">
        <w:rPr>
          <w:color w:val="000000" w:themeColor="text1"/>
          <w:sz w:val="24"/>
          <w:szCs w:val="24"/>
        </w:rPr>
        <w:t>e</w:t>
      </w:r>
      <w:r w:rsidRPr="00153EF9">
        <w:rPr>
          <w:color w:val="000000" w:themeColor="text1"/>
          <w:sz w:val="24"/>
          <w:szCs w:val="24"/>
        </w:rPr>
        <w:t xml:space="preserve">/2 sur l’activité physique pour toutes les classes de </w:t>
      </w:r>
      <w:r w:rsidR="00D61254" w:rsidRPr="00153EF9">
        <w:rPr>
          <w:color w:val="000000" w:themeColor="text1"/>
          <w:sz w:val="24"/>
          <w:szCs w:val="24"/>
        </w:rPr>
        <w:t>l’élémentaire.</w:t>
      </w:r>
    </w:p>
    <w:p w14:paraId="33A1ED66" w14:textId="3112F127" w:rsidR="00AE7E6E" w:rsidRPr="00153EF9" w:rsidRDefault="0059429D" w:rsidP="0058572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Expo-Art</w:t>
      </w:r>
      <w:r w:rsidR="00AE7E6E" w:rsidRPr="00153EF9">
        <w:rPr>
          <w:color w:val="000000" w:themeColor="text1"/>
          <w:sz w:val="24"/>
          <w:szCs w:val="24"/>
        </w:rPr>
        <w:t xml:space="preserve"> – </w:t>
      </w:r>
      <w:r w:rsidR="00F14BFE" w:rsidRPr="00153EF9">
        <w:rPr>
          <w:color w:val="000000" w:themeColor="text1"/>
          <w:sz w:val="24"/>
          <w:szCs w:val="24"/>
        </w:rPr>
        <w:t xml:space="preserve">Encan </w:t>
      </w:r>
      <w:r>
        <w:rPr>
          <w:color w:val="000000" w:themeColor="text1"/>
          <w:sz w:val="24"/>
          <w:szCs w:val="24"/>
        </w:rPr>
        <w:t xml:space="preserve">silencieux </w:t>
      </w:r>
      <w:r w:rsidR="00F14BFE" w:rsidRPr="00153EF9">
        <w:rPr>
          <w:color w:val="000000" w:themeColor="text1"/>
          <w:sz w:val="24"/>
          <w:szCs w:val="24"/>
        </w:rPr>
        <w:t>d’œuvres d’arts pour et par les jeunes des écoles pour ramasser des f</w:t>
      </w:r>
      <w:r>
        <w:rPr>
          <w:color w:val="000000" w:themeColor="text1"/>
          <w:sz w:val="24"/>
          <w:szCs w:val="24"/>
        </w:rPr>
        <w:t xml:space="preserve">onds pour une cause spécifique – cette année pour Fort Mac. </w:t>
      </w:r>
    </w:p>
    <w:p w14:paraId="661D2171" w14:textId="070AC431" w:rsidR="00AE7E6E" w:rsidRDefault="00AE7E6E" w:rsidP="00585720">
      <w:pPr>
        <w:rPr>
          <w:color w:val="000000" w:themeColor="text1"/>
          <w:sz w:val="24"/>
          <w:szCs w:val="24"/>
        </w:rPr>
      </w:pPr>
      <w:r w:rsidRPr="00153EF9">
        <w:rPr>
          <w:color w:val="000000" w:themeColor="text1"/>
          <w:sz w:val="24"/>
          <w:szCs w:val="24"/>
        </w:rPr>
        <w:t xml:space="preserve">Documentation fournie aux enseignants et champion de la santé </w:t>
      </w:r>
      <w:r w:rsidR="00D61254" w:rsidRPr="00153EF9">
        <w:rPr>
          <w:color w:val="000000" w:themeColor="text1"/>
          <w:sz w:val="24"/>
          <w:szCs w:val="24"/>
        </w:rPr>
        <w:t>lors de la re</w:t>
      </w:r>
      <w:r w:rsidR="0059429D">
        <w:rPr>
          <w:color w:val="000000" w:themeColor="text1"/>
          <w:sz w:val="24"/>
          <w:szCs w:val="24"/>
        </w:rPr>
        <w:t>ncontre.  Mobilisation de toute</w:t>
      </w:r>
      <w:r w:rsidR="00D61254" w:rsidRPr="00153EF9">
        <w:rPr>
          <w:color w:val="000000" w:themeColor="text1"/>
          <w:sz w:val="24"/>
          <w:szCs w:val="24"/>
        </w:rPr>
        <w:t xml:space="preserve"> l’équipe.</w:t>
      </w:r>
    </w:p>
    <w:p w14:paraId="67DC060B" w14:textId="77777777" w:rsidR="0059429D" w:rsidRPr="00153EF9" w:rsidRDefault="0059429D" w:rsidP="00585720">
      <w:pPr>
        <w:rPr>
          <w:color w:val="000000" w:themeColor="text1"/>
          <w:sz w:val="24"/>
          <w:szCs w:val="24"/>
        </w:rPr>
      </w:pPr>
    </w:p>
    <w:p w14:paraId="390EB77F" w14:textId="5D82CE4C" w:rsidR="00AE7E6E" w:rsidRPr="0059429D" w:rsidRDefault="0059429D" w:rsidP="00585720">
      <w:pPr>
        <w:rPr>
          <w:color w:val="000000" w:themeColor="text1"/>
          <w:sz w:val="24"/>
          <w:szCs w:val="24"/>
        </w:rPr>
      </w:pPr>
      <w:r w:rsidRPr="0059429D">
        <w:rPr>
          <w:color w:val="000000" w:themeColor="text1"/>
          <w:sz w:val="24"/>
          <w:szCs w:val="24"/>
          <w:u w:val="single"/>
        </w:rPr>
        <w:t>Nicole Pépin – direction école des Fondateurs</w:t>
      </w:r>
      <w:r>
        <w:rPr>
          <w:color w:val="000000" w:themeColor="text1"/>
          <w:sz w:val="24"/>
          <w:szCs w:val="24"/>
          <w:u w:val="single"/>
        </w:rPr>
        <w:t xml:space="preserve"> </w:t>
      </w:r>
      <w:r>
        <w:rPr>
          <w:color w:val="000000" w:themeColor="text1"/>
          <w:sz w:val="24"/>
          <w:szCs w:val="24"/>
        </w:rPr>
        <w:t xml:space="preserve">- </w:t>
      </w:r>
      <w:r w:rsidR="00AE7E6E" w:rsidRPr="0059429D">
        <w:rPr>
          <w:color w:val="000000" w:themeColor="text1"/>
          <w:sz w:val="24"/>
          <w:szCs w:val="24"/>
        </w:rPr>
        <w:t>L’école a fait l</w:t>
      </w:r>
      <w:r w:rsidRPr="0059429D">
        <w:rPr>
          <w:color w:val="000000" w:themeColor="text1"/>
          <w:sz w:val="24"/>
          <w:szCs w:val="24"/>
        </w:rPr>
        <w:t xml:space="preserve">e projet Marche et pédale et la direction a  remarqué </w:t>
      </w:r>
      <w:r w:rsidR="00F14BFE" w:rsidRPr="0059429D">
        <w:rPr>
          <w:color w:val="000000" w:themeColor="text1"/>
          <w:sz w:val="24"/>
          <w:szCs w:val="24"/>
        </w:rPr>
        <w:t>une amélioration dans l’environnement de santé à son école. Résultat, avoir un meilleur support/encouragement entre les membres du personnel</w:t>
      </w:r>
      <w:r>
        <w:rPr>
          <w:color w:val="000000" w:themeColor="text1"/>
          <w:sz w:val="24"/>
          <w:szCs w:val="24"/>
        </w:rPr>
        <w:t>.</w:t>
      </w:r>
    </w:p>
    <w:p w14:paraId="3E444E76" w14:textId="77777777" w:rsidR="0059429D" w:rsidRDefault="0059429D" w:rsidP="00585720">
      <w:pPr>
        <w:rPr>
          <w:color w:val="000000" w:themeColor="text1"/>
          <w:sz w:val="24"/>
          <w:szCs w:val="24"/>
          <w:u w:val="single"/>
        </w:rPr>
      </w:pPr>
    </w:p>
    <w:p w14:paraId="640C5208" w14:textId="7E3113BF" w:rsidR="00F14BFE" w:rsidRPr="0059429D" w:rsidRDefault="0059429D" w:rsidP="00585720">
      <w:pPr>
        <w:rPr>
          <w:color w:val="000000" w:themeColor="text1"/>
          <w:sz w:val="24"/>
          <w:szCs w:val="24"/>
        </w:rPr>
      </w:pPr>
      <w:r w:rsidRPr="0059429D">
        <w:rPr>
          <w:color w:val="000000" w:themeColor="text1"/>
          <w:sz w:val="24"/>
          <w:szCs w:val="24"/>
          <w:u w:val="single"/>
        </w:rPr>
        <w:t>CSNO</w:t>
      </w:r>
      <w:r w:rsidRPr="0059429D">
        <w:rPr>
          <w:color w:val="000000" w:themeColor="text1"/>
          <w:sz w:val="24"/>
          <w:szCs w:val="24"/>
        </w:rPr>
        <w:t xml:space="preserve"> - </w:t>
      </w:r>
      <w:r w:rsidR="00F14BFE" w:rsidRPr="0059429D">
        <w:rPr>
          <w:color w:val="000000" w:themeColor="text1"/>
          <w:sz w:val="24"/>
          <w:szCs w:val="24"/>
        </w:rPr>
        <w:t xml:space="preserve">Participation au Défi Pierre Lavoie. Trouver des manières à encourager les jeunes et </w:t>
      </w:r>
      <w:r>
        <w:rPr>
          <w:color w:val="000000" w:themeColor="text1"/>
          <w:sz w:val="24"/>
          <w:szCs w:val="24"/>
        </w:rPr>
        <w:t xml:space="preserve">les </w:t>
      </w:r>
      <w:r w:rsidR="00F14BFE" w:rsidRPr="0059429D">
        <w:rPr>
          <w:color w:val="000000" w:themeColor="text1"/>
          <w:sz w:val="24"/>
          <w:szCs w:val="24"/>
        </w:rPr>
        <w:t xml:space="preserve">parents de participer dans le défi pour faire la collection des cubes d’énergie. </w:t>
      </w:r>
    </w:p>
    <w:p w14:paraId="47B3FB16" w14:textId="23135A77" w:rsidR="00F14BFE" w:rsidRPr="0059429D" w:rsidRDefault="0059429D" w:rsidP="0058572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Faire faire les collations </w:t>
      </w:r>
      <w:r w:rsidR="00F14BFE" w:rsidRPr="0059429D">
        <w:rPr>
          <w:color w:val="000000" w:themeColor="text1"/>
          <w:sz w:val="24"/>
          <w:szCs w:val="24"/>
        </w:rPr>
        <w:t xml:space="preserve">santé par et pour les élèves. Ils aimeraient développer un livre de recette fait par et pour les jeunes. </w:t>
      </w:r>
    </w:p>
    <w:p w14:paraId="5EB45055" w14:textId="6C9A597C" w:rsidR="00F14BFE" w:rsidRPr="0059429D" w:rsidRDefault="0059429D" w:rsidP="0058572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 aliments bannis dans l’école.  </w:t>
      </w:r>
    </w:p>
    <w:p w14:paraId="467AC8CF" w14:textId="0DA16A58" w:rsidR="00F14BFE" w:rsidRPr="0059429D" w:rsidRDefault="0059429D" w:rsidP="00585720">
      <w:pPr>
        <w:rPr>
          <w:color w:val="000000" w:themeColor="text1"/>
          <w:sz w:val="24"/>
          <w:szCs w:val="24"/>
        </w:rPr>
      </w:pPr>
      <w:r w:rsidRPr="0059429D">
        <w:rPr>
          <w:color w:val="000000" w:themeColor="text1"/>
          <w:sz w:val="24"/>
          <w:szCs w:val="24"/>
        </w:rPr>
        <w:t xml:space="preserve">Activité du personnel – Astérix et Obélix : figurine qui démontre les forces de chacun.  </w:t>
      </w:r>
    </w:p>
    <w:p w14:paraId="6F7697AB" w14:textId="0479587C" w:rsidR="00F14BFE" w:rsidRPr="0059429D" w:rsidRDefault="00747329" w:rsidP="00585720">
      <w:pPr>
        <w:rPr>
          <w:color w:val="000000" w:themeColor="text1"/>
          <w:sz w:val="24"/>
          <w:szCs w:val="24"/>
        </w:rPr>
      </w:pPr>
      <w:r w:rsidRPr="0059429D">
        <w:rPr>
          <w:color w:val="000000" w:themeColor="text1"/>
          <w:sz w:val="24"/>
          <w:szCs w:val="24"/>
        </w:rPr>
        <w:t>R</w:t>
      </w:r>
      <w:r w:rsidR="00F14BFE" w:rsidRPr="0059429D">
        <w:rPr>
          <w:color w:val="000000" w:themeColor="text1"/>
          <w:sz w:val="24"/>
          <w:szCs w:val="24"/>
        </w:rPr>
        <w:t>ecensement des besoins a été fait dans la dernière année</w:t>
      </w:r>
      <w:r w:rsidR="0059429D" w:rsidRPr="0059429D">
        <w:rPr>
          <w:color w:val="000000" w:themeColor="text1"/>
          <w:sz w:val="24"/>
          <w:szCs w:val="24"/>
        </w:rPr>
        <w:t xml:space="preserve"> auprès du personne</w:t>
      </w:r>
      <w:r w:rsidR="00F14BFE" w:rsidRPr="0059429D">
        <w:rPr>
          <w:color w:val="000000" w:themeColor="text1"/>
          <w:sz w:val="24"/>
          <w:szCs w:val="24"/>
        </w:rPr>
        <w:t>, et ceci à confirmé plusieurs</w:t>
      </w:r>
      <w:r w:rsidRPr="0059429D">
        <w:rPr>
          <w:color w:val="000000" w:themeColor="text1"/>
          <w:sz w:val="24"/>
          <w:szCs w:val="24"/>
        </w:rPr>
        <w:t xml:space="preserve"> points. </w:t>
      </w:r>
    </w:p>
    <w:p w14:paraId="33A57F98" w14:textId="77777777" w:rsidR="00747329" w:rsidRDefault="00747329" w:rsidP="00585720">
      <w:pPr>
        <w:rPr>
          <w:color w:val="000000" w:themeColor="text1"/>
          <w:sz w:val="24"/>
          <w:szCs w:val="24"/>
          <w:highlight w:val="lightGray"/>
        </w:rPr>
      </w:pPr>
    </w:p>
    <w:p w14:paraId="3BCF73EF" w14:textId="5F3486A6" w:rsidR="0059429D" w:rsidRPr="0059429D" w:rsidRDefault="0059429D" w:rsidP="00585720">
      <w:pPr>
        <w:rPr>
          <w:color w:val="000000" w:themeColor="text1"/>
          <w:sz w:val="24"/>
          <w:szCs w:val="24"/>
        </w:rPr>
      </w:pPr>
      <w:r w:rsidRPr="0059429D">
        <w:rPr>
          <w:color w:val="000000" w:themeColor="text1"/>
          <w:sz w:val="24"/>
          <w:szCs w:val="24"/>
          <w:u w:val="single"/>
        </w:rPr>
        <w:t>Ministère de l’éducation</w:t>
      </w:r>
      <w:r>
        <w:rPr>
          <w:color w:val="000000" w:themeColor="text1"/>
          <w:sz w:val="24"/>
          <w:szCs w:val="24"/>
        </w:rPr>
        <w:t xml:space="preserve"> – Programme de bienêtre : un comité d’enseignants a été rencontré pour discuter du programme.  Un rapport a été soumis qui confirme ce qui </w:t>
      </w:r>
      <w:r>
        <w:rPr>
          <w:color w:val="000000" w:themeColor="text1"/>
          <w:sz w:val="24"/>
          <w:szCs w:val="24"/>
        </w:rPr>
        <w:lastRenderedPageBreak/>
        <w:t xml:space="preserve">confirme le programme.  Alan avait justement quitté le comité pour quelques temps pour travailler sur ce rapport.  </w:t>
      </w:r>
    </w:p>
    <w:p w14:paraId="4E6F1680" w14:textId="77777777" w:rsidR="0059429D" w:rsidRPr="00153EF9" w:rsidRDefault="0059429D" w:rsidP="00585720">
      <w:pPr>
        <w:rPr>
          <w:color w:val="000000" w:themeColor="text1"/>
          <w:sz w:val="24"/>
          <w:szCs w:val="24"/>
          <w:highlight w:val="lightGray"/>
        </w:rPr>
      </w:pPr>
    </w:p>
    <w:p w14:paraId="0D6D6DAC" w14:textId="49FDC7D0" w:rsidR="0059429D" w:rsidRPr="001455A1" w:rsidRDefault="00747329" w:rsidP="0059429D">
      <w:pPr>
        <w:rPr>
          <w:rFonts w:eastAsia="Times New Roman" w:cs="Times New Roman"/>
          <w:color w:val="auto"/>
          <w:sz w:val="24"/>
          <w:szCs w:val="24"/>
          <w:lang w:val="fr-CA" w:eastAsia="en-US" w:bidi="ar-SA"/>
        </w:rPr>
      </w:pPr>
      <w:r w:rsidRPr="0059429D">
        <w:rPr>
          <w:color w:val="000000" w:themeColor="text1"/>
          <w:sz w:val="24"/>
          <w:szCs w:val="24"/>
          <w:u w:val="single"/>
        </w:rPr>
        <w:t>RSA</w:t>
      </w:r>
      <w:r w:rsidR="0059429D" w:rsidRPr="0059429D">
        <w:rPr>
          <w:color w:val="000000" w:themeColor="text1"/>
          <w:sz w:val="24"/>
          <w:szCs w:val="24"/>
        </w:rPr>
        <w:t>- L’offre des ateliers de premiers soins en santé mental a augmenté -</w:t>
      </w:r>
      <w:r w:rsidRPr="0059429D">
        <w:rPr>
          <w:color w:val="000000" w:themeColor="text1"/>
          <w:sz w:val="24"/>
          <w:szCs w:val="24"/>
        </w:rPr>
        <w:t xml:space="preserve"> 68 francophones ont été formé avec l’appui de l’</w:t>
      </w:r>
      <w:r w:rsidR="0088493D" w:rsidRPr="0059429D">
        <w:rPr>
          <w:color w:val="000000" w:themeColor="text1"/>
          <w:sz w:val="24"/>
          <w:szCs w:val="24"/>
        </w:rPr>
        <w:t xml:space="preserve">ACFA. </w:t>
      </w:r>
      <w:r w:rsidR="0088493D" w:rsidRPr="0059429D">
        <w:rPr>
          <w:color w:val="000000" w:themeColor="text1"/>
          <w:sz w:val="24"/>
          <w:szCs w:val="24"/>
          <w:highlight w:val="lightGray"/>
        </w:rPr>
        <w:t>Mise-en-</w:t>
      </w:r>
      <w:r w:rsidRPr="0059429D">
        <w:rPr>
          <w:color w:val="000000" w:themeColor="text1"/>
          <w:sz w:val="24"/>
          <w:szCs w:val="24"/>
          <w:highlight w:val="lightGray"/>
        </w:rPr>
        <w:t xml:space="preserve">marche d’une ligne d’écoute </w:t>
      </w:r>
      <w:r w:rsidR="0088493D" w:rsidRPr="0059429D">
        <w:rPr>
          <w:color w:val="000000" w:themeColor="text1"/>
          <w:sz w:val="24"/>
          <w:szCs w:val="24"/>
          <w:highlight w:val="lightGray"/>
        </w:rPr>
        <w:t>empathique</w:t>
      </w:r>
      <w:r w:rsidR="0088493D" w:rsidRPr="0059429D">
        <w:rPr>
          <w:color w:val="000000" w:themeColor="text1"/>
          <w:sz w:val="24"/>
          <w:szCs w:val="24"/>
        </w:rPr>
        <w:t xml:space="preserve"> </w:t>
      </w:r>
      <w:r w:rsidRPr="0059429D">
        <w:rPr>
          <w:color w:val="000000" w:themeColor="text1"/>
          <w:sz w:val="24"/>
          <w:szCs w:val="24"/>
        </w:rPr>
        <w:t xml:space="preserve">téléphonique en </w:t>
      </w:r>
      <w:r w:rsidR="0088493D" w:rsidRPr="0059429D">
        <w:rPr>
          <w:color w:val="000000" w:themeColor="text1"/>
          <w:sz w:val="24"/>
          <w:szCs w:val="24"/>
        </w:rPr>
        <w:t>part</w:t>
      </w:r>
      <w:r w:rsidR="0059429D" w:rsidRPr="0059429D">
        <w:rPr>
          <w:color w:val="000000" w:themeColor="text1"/>
          <w:sz w:val="24"/>
          <w:szCs w:val="24"/>
        </w:rPr>
        <w:t xml:space="preserve">enariat avec Tel-Aide Outaouais.  </w:t>
      </w:r>
      <w:r w:rsidR="0059429D">
        <w:rPr>
          <w:color w:val="000000" w:themeColor="text1"/>
          <w:sz w:val="24"/>
          <w:szCs w:val="24"/>
        </w:rPr>
        <w:t xml:space="preserve">Stéphane Perreaux est maintenant le nouveau président du Réseau.  Campagne de demandes actives - </w:t>
      </w:r>
      <w:r w:rsidR="0059429D" w:rsidRPr="001455A1">
        <w:rPr>
          <w:rFonts w:eastAsia="Times New Roman" w:cs="Times New Roman"/>
          <w:color w:val="222222"/>
          <w:sz w:val="24"/>
          <w:szCs w:val="24"/>
          <w:lang w:val="fr-CA" w:eastAsia="en-US" w:bidi="ar-SA"/>
        </w:rPr>
        <w:t>Tout le monde a un rôle à jouer pour améliorer l’accès aux services de santé en français</w:t>
      </w:r>
      <w:r w:rsidR="001455A1">
        <w:rPr>
          <w:rFonts w:eastAsia="Times New Roman" w:cs="Times New Roman"/>
          <w:color w:val="222222"/>
          <w:sz w:val="24"/>
          <w:szCs w:val="24"/>
          <w:lang w:val="fr-CA" w:eastAsia="en-US" w:bidi="ar-SA"/>
        </w:rPr>
        <w:t xml:space="preserve"> – </w:t>
      </w:r>
      <w:r w:rsidR="001455A1" w:rsidRPr="001455A1">
        <w:rPr>
          <w:rFonts w:eastAsia="Times New Roman" w:cs="Times New Roman"/>
          <w:color w:val="222222"/>
          <w:sz w:val="24"/>
          <w:szCs w:val="24"/>
          <w:highlight w:val="lightGray"/>
          <w:lang w:val="fr-CA" w:eastAsia="en-US" w:bidi="ar-SA"/>
        </w:rPr>
        <w:t>remplir le sondage.</w:t>
      </w:r>
      <w:r w:rsidR="001455A1">
        <w:rPr>
          <w:rFonts w:eastAsia="Times New Roman" w:cs="Times New Roman"/>
          <w:color w:val="222222"/>
          <w:sz w:val="24"/>
          <w:szCs w:val="24"/>
          <w:lang w:val="fr-CA" w:eastAsia="en-US" w:bidi="ar-SA"/>
        </w:rPr>
        <w:t xml:space="preserve">  </w:t>
      </w:r>
    </w:p>
    <w:p w14:paraId="3E693BCF" w14:textId="77777777" w:rsidR="00747329" w:rsidRPr="00153EF9" w:rsidRDefault="00747329" w:rsidP="00585720">
      <w:pPr>
        <w:rPr>
          <w:color w:val="000000" w:themeColor="text1"/>
          <w:sz w:val="24"/>
          <w:szCs w:val="24"/>
        </w:rPr>
      </w:pPr>
    </w:p>
    <w:p w14:paraId="662857ED" w14:textId="2953A477" w:rsidR="0088493D" w:rsidRDefault="00153EF9" w:rsidP="00585720">
      <w:pPr>
        <w:rPr>
          <w:b/>
          <w:color w:val="000000" w:themeColor="text1"/>
          <w:sz w:val="24"/>
          <w:szCs w:val="24"/>
        </w:rPr>
      </w:pPr>
      <w:r w:rsidRPr="00153EF9">
        <w:rPr>
          <w:b/>
          <w:color w:val="000000" w:themeColor="text1"/>
          <w:sz w:val="24"/>
          <w:szCs w:val="24"/>
        </w:rPr>
        <w:t>Exemples de santé et bienêtre dans votre milieu de travail</w:t>
      </w:r>
    </w:p>
    <w:p w14:paraId="0FAE36D4" w14:textId="2D1B57FC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Reconnaître que les personnes ont besoin de soutien (les signes – fatigue, stress, paresse, etc.)</w:t>
      </w:r>
    </w:p>
    <w:p w14:paraId="135132ED" w14:textId="6B656D7A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 xml:space="preserve">S’encourager à faire des changements positifs. </w:t>
      </w:r>
    </w:p>
    <w:p w14:paraId="0A3135E4" w14:textId="4F300C82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Privilège du perso</w:t>
      </w:r>
    </w:p>
    <w:p w14:paraId="1CED1AF6" w14:textId="5D439C5D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Descendre la rivière canot</w:t>
      </w:r>
    </w:p>
    <w:p w14:paraId="015CB976" w14:textId="75B81B1A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Escalade</w:t>
      </w:r>
    </w:p>
    <w:p w14:paraId="05D273FB" w14:textId="0A6DBDFA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 xml:space="preserve">Tableau d’appréciation des collègues. </w:t>
      </w:r>
    </w:p>
    <w:p w14:paraId="1FAB51CC" w14:textId="63FD553F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Stationner plus loin possibles des entrées des écoles.</w:t>
      </w:r>
    </w:p>
    <w:p w14:paraId="35E6503E" w14:textId="595C6D69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Faire preparer des collations santé par des élèves et le personnel.</w:t>
      </w:r>
    </w:p>
    <w:p w14:paraId="16190834" w14:textId="7A8A12F9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Formation Racines de l’empathie aux ESC.</w:t>
      </w:r>
    </w:p>
    <w:p w14:paraId="7BC2C846" w14:textId="0FE45C18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Bureaux ajustables (assis/debout) +1</w:t>
      </w:r>
    </w:p>
    <w:p w14:paraId="1E06C9E1" w14:textId="77EEC55E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Rencontres debout</w:t>
      </w:r>
    </w:p>
    <w:p w14:paraId="6C2238ED" w14:textId="126A6FBF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Programme suvventionné pour des cours de bootcamp, yoga et meditation</w:t>
      </w:r>
    </w:p>
    <w:p w14:paraId="1E16AF4C" w14:textId="46ADC4B5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Walking meetings +1</w:t>
      </w:r>
    </w:p>
    <w:p w14:paraId="184DA292" w14:textId="794F5811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Comité social (organise BBQ, activités sociales pour le personnel)</w:t>
      </w:r>
    </w:p>
    <w:p w14:paraId="5B08BD34" w14:textId="38F5B89C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Mois de nutrition en mars</w:t>
      </w:r>
    </w:p>
    <w:p w14:paraId="73F27EC1" w14:textId="0128A8E7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Rencontre quotidienne en prenant une marche autour du bureau central.</w:t>
      </w:r>
    </w:p>
    <w:p w14:paraId="7E4D93B6" w14:textId="35B6CBC9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Horaire flexible pour balance</w:t>
      </w:r>
      <w:r>
        <w:rPr>
          <w:rFonts w:asciiTheme="minorHAnsi" w:hAnsiTheme="minorHAnsi"/>
          <w:color w:val="000000" w:themeColor="text1"/>
          <w:sz w:val="24"/>
          <w:szCs w:val="24"/>
        </w:rPr>
        <w:t>r vie personnelle et le travail +1</w:t>
      </w:r>
    </w:p>
    <w:p w14:paraId="13603DBE" w14:textId="48B22F08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Prendre une marche pendant l’heure du midi</w:t>
      </w:r>
    </w:p>
    <w:p w14:paraId="67DDF2A2" w14:textId="354ED73D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 xml:space="preserve">Toujour prendre l’escalier au lieu de l’assenseur. </w:t>
      </w:r>
    </w:p>
    <w:p w14:paraId="2CA42165" w14:textId="6EEF81A0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Période de Zumba par semaine.</w:t>
      </w:r>
    </w:p>
    <w:p w14:paraId="2FA1D830" w14:textId="3689BF6F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 xml:space="preserve">Déjeuner de crêpes par mois. </w:t>
      </w:r>
    </w:p>
    <w:p w14:paraId="72E0D64A" w14:textId="56504E7C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Un gestte positif par jour à une personne.</w:t>
      </w:r>
    </w:p>
    <w:p w14:paraId="5D81C430" w14:textId="645C9E6C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>Une pause smoothies par mois.</w:t>
      </w:r>
    </w:p>
    <w:p w14:paraId="61DFDE36" w14:textId="5B26798B" w:rsidR="005802B8" w:rsidRPr="005802B8" w:rsidRDefault="005802B8" w:rsidP="005802B8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5802B8">
        <w:rPr>
          <w:rFonts w:asciiTheme="minorHAnsi" w:hAnsiTheme="minorHAnsi"/>
          <w:color w:val="000000" w:themeColor="text1"/>
          <w:sz w:val="24"/>
          <w:szCs w:val="24"/>
        </w:rPr>
        <w:t xml:space="preserve">Questionnaire d’intérêts à completer par le personnel au début de l’année.  </w:t>
      </w:r>
    </w:p>
    <w:p w14:paraId="34C2163C" w14:textId="77777777" w:rsidR="00585720" w:rsidRPr="005802B8" w:rsidRDefault="00585720" w:rsidP="00585720">
      <w:pPr>
        <w:rPr>
          <w:color w:val="000000" w:themeColor="text1"/>
          <w:sz w:val="24"/>
          <w:szCs w:val="24"/>
        </w:rPr>
      </w:pPr>
    </w:p>
    <w:p w14:paraId="08D93DD4" w14:textId="6C1B8BA8" w:rsidR="00153EF9" w:rsidRPr="00153EF9" w:rsidRDefault="00153EF9" w:rsidP="00585720">
      <w:pPr>
        <w:rPr>
          <w:b/>
          <w:color w:val="000000" w:themeColor="text1"/>
          <w:sz w:val="24"/>
          <w:szCs w:val="24"/>
        </w:rPr>
      </w:pPr>
      <w:r w:rsidRPr="00153EF9">
        <w:rPr>
          <w:b/>
          <w:color w:val="000000" w:themeColor="text1"/>
          <w:sz w:val="24"/>
          <w:szCs w:val="24"/>
        </w:rPr>
        <w:t>Dates des prochaines rencontres</w:t>
      </w:r>
    </w:p>
    <w:p w14:paraId="422444A3" w14:textId="77777777" w:rsidR="009E3619" w:rsidRPr="00153EF9" w:rsidRDefault="00153EF9" w:rsidP="00153EF9">
      <w:pPr>
        <w:pStyle w:val="ListParagraph"/>
        <w:numPr>
          <w:ilvl w:val="0"/>
          <w:numId w:val="24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153EF9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25 novembre 2016 </w:t>
      </w:r>
      <w:r w:rsidRPr="00153EF9">
        <w:rPr>
          <w:rFonts w:asciiTheme="minorHAnsi" w:hAnsiTheme="minorHAnsi"/>
          <w:color w:val="000000" w:themeColor="text1"/>
          <w:sz w:val="24"/>
          <w:szCs w:val="24"/>
        </w:rPr>
        <w:t>– 9h à 12h (journée après le Consortium provincial)</w:t>
      </w:r>
    </w:p>
    <w:p w14:paraId="046A0B78" w14:textId="77777777" w:rsidR="009E3619" w:rsidRPr="00153EF9" w:rsidRDefault="00153EF9" w:rsidP="00153EF9">
      <w:pPr>
        <w:pStyle w:val="ListParagraph"/>
        <w:numPr>
          <w:ilvl w:val="0"/>
          <w:numId w:val="24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153EF9">
        <w:rPr>
          <w:rFonts w:asciiTheme="minorHAnsi" w:hAnsiTheme="minorHAnsi"/>
          <w:bCs/>
          <w:color w:val="000000" w:themeColor="text1"/>
          <w:sz w:val="24"/>
          <w:szCs w:val="24"/>
        </w:rPr>
        <w:t xml:space="preserve">8 février 2017 </w:t>
      </w:r>
      <w:r w:rsidRPr="00153EF9">
        <w:rPr>
          <w:rFonts w:asciiTheme="minorHAnsi" w:hAnsiTheme="minorHAnsi"/>
          <w:color w:val="000000" w:themeColor="text1"/>
          <w:sz w:val="24"/>
          <w:szCs w:val="24"/>
        </w:rPr>
        <w:t xml:space="preserve">– 13h à 16h </w:t>
      </w:r>
    </w:p>
    <w:p w14:paraId="052E1EB3" w14:textId="77777777" w:rsidR="00153EF9" w:rsidRDefault="00153EF9" w:rsidP="00585720">
      <w:pPr>
        <w:rPr>
          <w:color w:val="000000" w:themeColor="text1"/>
          <w:sz w:val="24"/>
          <w:szCs w:val="24"/>
        </w:rPr>
      </w:pPr>
    </w:p>
    <w:p w14:paraId="1125A444" w14:textId="555C7DBC" w:rsidR="00153EF9" w:rsidRPr="00153EF9" w:rsidRDefault="00153EF9" w:rsidP="00585720">
      <w:pPr>
        <w:rPr>
          <w:color w:val="000000" w:themeColor="text1"/>
          <w:sz w:val="24"/>
          <w:szCs w:val="24"/>
        </w:rPr>
      </w:pPr>
      <w:r w:rsidRPr="00153EF9">
        <w:rPr>
          <w:b/>
          <w:color w:val="000000" w:themeColor="text1"/>
          <w:sz w:val="24"/>
          <w:szCs w:val="24"/>
        </w:rPr>
        <w:t>Dates à retenir </w:t>
      </w:r>
    </w:p>
    <w:p w14:paraId="523CDCF4" w14:textId="77777777" w:rsidR="009E3619" w:rsidRPr="00153EF9" w:rsidRDefault="00153EF9" w:rsidP="00153EF9">
      <w:pPr>
        <w:pStyle w:val="ListParagraph"/>
        <w:numPr>
          <w:ilvl w:val="0"/>
          <w:numId w:val="2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153EF9">
        <w:rPr>
          <w:rFonts w:asciiTheme="minorHAnsi" w:hAnsiTheme="minorHAnsi"/>
          <w:color w:val="000000" w:themeColor="text1"/>
          <w:sz w:val="24"/>
          <w:szCs w:val="24"/>
        </w:rPr>
        <w:t>Rencontre provinciale de tous les champions – automne 2016 à Edmonton</w:t>
      </w:r>
    </w:p>
    <w:p w14:paraId="68D9C558" w14:textId="6A99B212" w:rsidR="00153EF9" w:rsidRPr="001455A1" w:rsidRDefault="00153EF9" w:rsidP="00585720">
      <w:pPr>
        <w:pStyle w:val="ListParagraph"/>
        <w:numPr>
          <w:ilvl w:val="0"/>
          <w:numId w:val="25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153EF9">
        <w:rPr>
          <w:rFonts w:asciiTheme="minorHAnsi" w:hAnsiTheme="minorHAnsi"/>
          <w:color w:val="000000" w:themeColor="text1"/>
          <w:sz w:val="24"/>
          <w:szCs w:val="24"/>
        </w:rPr>
        <w:t>9 février 2017 – Déjeuner des champions</w:t>
      </w:r>
      <w:bookmarkStart w:id="0" w:name="_GoBack"/>
      <w:bookmarkEnd w:id="0"/>
    </w:p>
    <w:sectPr w:rsidR="00153EF9" w:rsidRPr="001455A1">
      <w:footerReference w:type="default" r:id="rId9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EA806" w14:textId="77777777" w:rsidR="0059429D" w:rsidRDefault="0059429D">
      <w:r>
        <w:separator/>
      </w:r>
    </w:p>
    <w:p w14:paraId="4710BE21" w14:textId="77777777" w:rsidR="0059429D" w:rsidRDefault="0059429D"/>
  </w:endnote>
  <w:endnote w:type="continuationSeparator" w:id="0">
    <w:p w14:paraId="7E19B03B" w14:textId="77777777" w:rsidR="0059429D" w:rsidRDefault="0059429D">
      <w:r>
        <w:continuationSeparator/>
      </w:r>
    </w:p>
    <w:p w14:paraId="3A8AB0EF" w14:textId="77777777" w:rsidR="0059429D" w:rsidRDefault="00594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59EC" w14:textId="77777777" w:rsidR="0059429D" w:rsidRDefault="005942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5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E1D04" w14:textId="77777777" w:rsidR="0059429D" w:rsidRDefault="0059429D">
      <w:r>
        <w:separator/>
      </w:r>
    </w:p>
    <w:p w14:paraId="035BE61E" w14:textId="77777777" w:rsidR="0059429D" w:rsidRDefault="0059429D"/>
  </w:footnote>
  <w:footnote w:type="continuationSeparator" w:id="0">
    <w:p w14:paraId="13DB9321" w14:textId="77777777" w:rsidR="0059429D" w:rsidRDefault="0059429D">
      <w:r>
        <w:continuationSeparator/>
      </w:r>
    </w:p>
    <w:p w14:paraId="69A8051E" w14:textId="77777777" w:rsidR="0059429D" w:rsidRDefault="0059429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EE4830"/>
    <w:multiLevelType w:val="hybridMultilevel"/>
    <w:tmpl w:val="5D76F270"/>
    <w:lvl w:ilvl="0" w:tplc="7494E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66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4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A2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AE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41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0E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88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20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BD450E"/>
    <w:multiLevelType w:val="hybridMultilevel"/>
    <w:tmpl w:val="CA641352"/>
    <w:lvl w:ilvl="0" w:tplc="97F89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E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A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A3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C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E3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AE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26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E5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5301EE"/>
    <w:multiLevelType w:val="hybridMultilevel"/>
    <w:tmpl w:val="6B5401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85819"/>
    <w:multiLevelType w:val="hybridMultilevel"/>
    <w:tmpl w:val="F20E9984"/>
    <w:lvl w:ilvl="0" w:tplc="0CB00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41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81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A9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AE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8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00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01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C8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F0739D"/>
    <w:multiLevelType w:val="hybridMultilevel"/>
    <w:tmpl w:val="2272B6C8"/>
    <w:lvl w:ilvl="0" w:tplc="8626D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A98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6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F29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C2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0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24E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614B0"/>
    <w:multiLevelType w:val="hybridMultilevel"/>
    <w:tmpl w:val="B97427F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4BA2670"/>
    <w:multiLevelType w:val="hybridMultilevel"/>
    <w:tmpl w:val="B0C040B4"/>
    <w:lvl w:ilvl="0" w:tplc="A0289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E81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0C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8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23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6D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60D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EF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04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B8F5364"/>
    <w:multiLevelType w:val="hybridMultilevel"/>
    <w:tmpl w:val="B51208C6"/>
    <w:lvl w:ilvl="0" w:tplc="E6AE4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4E0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C5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CA5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49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A3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87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C3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203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D152EEA"/>
    <w:multiLevelType w:val="hybridMultilevel"/>
    <w:tmpl w:val="EAF67D4C"/>
    <w:lvl w:ilvl="0" w:tplc="461AA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25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6D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4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8C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42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82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E1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2E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251DC5"/>
    <w:multiLevelType w:val="hybridMultilevel"/>
    <w:tmpl w:val="99F49B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611FE"/>
    <w:multiLevelType w:val="hybridMultilevel"/>
    <w:tmpl w:val="BE02F6CA"/>
    <w:lvl w:ilvl="0" w:tplc="51546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2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AC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7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A44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EC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4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92A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60111D9"/>
    <w:multiLevelType w:val="hybridMultilevel"/>
    <w:tmpl w:val="B47EE072"/>
    <w:lvl w:ilvl="0" w:tplc="1C52E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DE4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E6E3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6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A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984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D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8E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60C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4310E0"/>
    <w:multiLevelType w:val="hybridMultilevel"/>
    <w:tmpl w:val="4AE22312"/>
    <w:lvl w:ilvl="0" w:tplc="B4F00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4B6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EA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688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2E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145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22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FE5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DE5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EC2D83"/>
    <w:multiLevelType w:val="hybridMultilevel"/>
    <w:tmpl w:val="7E866A82"/>
    <w:lvl w:ilvl="0" w:tplc="9BFC9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AC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45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07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CEA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AF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87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AB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AA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880015"/>
    <w:multiLevelType w:val="hybridMultilevel"/>
    <w:tmpl w:val="CFA6C9C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784BE8"/>
    <w:multiLevelType w:val="hybridMultilevel"/>
    <w:tmpl w:val="81DA287E"/>
    <w:lvl w:ilvl="0" w:tplc="C1322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7AB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0C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02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CA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E2C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4C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364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304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F9327A"/>
    <w:multiLevelType w:val="hybridMultilevel"/>
    <w:tmpl w:val="3FCA8C04"/>
    <w:lvl w:ilvl="0" w:tplc="F208C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0B7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4D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83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D48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0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8A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4E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4D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FE338A"/>
    <w:multiLevelType w:val="hybridMultilevel"/>
    <w:tmpl w:val="CBECD9F2"/>
    <w:lvl w:ilvl="0" w:tplc="9D9C1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674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C8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80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0F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1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A6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4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26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221ACE"/>
    <w:multiLevelType w:val="hybridMultilevel"/>
    <w:tmpl w:val="F91AE3E8"/>
    <w:lvl w:ilvl="0" w:tplc="F8E634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E5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64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44A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48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4D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AB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4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70C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A74C5"/>
    <w:multiLevelType w:val="hybridMultilevel"/>
    <w:tmpl w:val="F2146B66"/>
    <w:lvl w:ilvl="0" w:tplc="AE5EC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0D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465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81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0D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C9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CD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E3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46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87B6A75"/>
    <w:multiLevelType w:val="hybridMultilevel"/>
    <w:tmpl w:val="B7748232"/>
    <w:lvl w:ilvl="0" w:tplc="3C0AC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605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09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A6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81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2E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29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40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A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E4F7B1C"/>
    <w:multiLevelType w:val="hybridMultilevel"/>
    <w:tmpl w:val="42F62A2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2"/>
  </w:num>
  <w:num w:numId="5">
    <w:abstractNumId w:val="8"/>
  </w:num>
  <w:num w:numId="6">
    <w:abstractNumId w:val="3"/>
  </w:num>
  <w:num w:numId="7">
    <w:abstractNumId w:val="19"/>
  </w:num>
  <w:num w:numId="8">
    <w:abstractNumId w:val="18"/>
  </w:num>
  <w:num w:numId="9">
    <w:abstractNumId w:val="5"/>
  </w:num>
  <w:num w:numId="10">
    <w:abstractNumId w:val="15"/>
  </w:num>
  <w:num w:numId="11">
    <w:abstractNumId w:val="21"/>
  </w:num>
  <w:num w:numId="12">
    <w:abstractNumId w:val="2"/>
  </w:num>
  <w:num w:numId="13">
    <w:abstractNumId w:val="6"/>
  </w:num>
  <w:num w:numId="14">
    <w:abstractNumId w:val="16"/>
  </w:num>
  <w:num w:numId="15">
    <w:abstractNumId w:val="11"/>
  </w:num>
  <w:num w:numId="16">
    <w:abstractNumId w:val="14"/>
  </w:num>
  <w:num w:numId="17">
    <w:abstractNumId w:val="17"/>
  </w:num>
  <w:num w:numId="18">
    <w:abstractNumId w:val="13"/>
  </w:num>
  <w:num w:numId="19">
    <w:abstractNumId w:val="10"/>
  </w:num>
  <w:num w:numId="20">
    <w:abstractNumId w:val="9"/>
  </w:num>
  <w:num w:numId="21">
    <w:abstractNumId w:val="20"/>
  </w:num>
  <w:num w:numId="22">
    <w:abstractNumId w:val="23"/>
  </w:num>
  <w:num w:numId="23">
    <w:abstractNumId w:val="24"/>
  </w:num>
  <w:num w:numId="24">
    <w:abstractNumId w:val="4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C5"/>
    <w:rsid w:val="00083C57"/>
    <w:rsid w:val="001455A1"/>
    <w:rsid w:val="00153EF9"/>
    <w:rsid w:val="00195DC9"/>
    <w:rsid w:val="001C74E7"/>
    <w:rsid w:val="001D2507"/>
    <w:rsid w:val="002776A8"/>
    <w:rsid w:val="003D0DEF"/>
    <w:rsid w:val="003D1FAC"/>
    <w:rsid w:val="004916FC"/>
    <w:rsid w:val="005802B8"/>
    <w:rsid w:val="00585720"/>
    <w:rsid w:val="0059429D"/>
    <w:rsid w:val="00635CD4"/>
    <w:rsid w:val="00747329"/>
    <w:rsid w:val="00794594"/>
    <w:rsid w:val="0088493D"/>
    <w:rsid w:val="00951CF6"/>
    <w:rsid w:val="009728D7"/>
    <w:rsid w:val="009E3619"/>
    <w:rsid w:val="00A84585"/>
    <w:rsid w:val="00AE7E6E"/>
    <w:rsid w:val="00B5435F"/>
    <w:rsid w:val="00C05319"/>
    <w:rsid w:val="00C74D2E"/>
    <w:rsid w:val="00C92DFD"/>
    <w:rsid w:val="00D61254"/>
    <w:rsid w:val="00E86AC5"/>
    <w:rsid w:val="00ED28F4"/>
    <w:rsid w:val="00F14BFE"/>
    <w:rsid w:val="00F65334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BF39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CF6"/>
    <w:pPr>
      <w:spacing w:after="0" w:line="240" w:lineRule="auto"/>
      <w:ind w:left="720"/>
      <w:contextualSpacing/>
    </w:pPr>
    <w:rPr>
      <w:rFonts w:ascii="Times" w:hAnsi="Times"/>
      <w:color w:val="auto"/>
      <w:sz w:val="20"/>
      <w:szCs w:val="20"/>
      <w:lang w:val="en-CA"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5F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1CF6"/>
    <w:pPr>
      <w:spacing w:after="0" w:line="240" w:lineRule="auto"/>
      <w:ind w:left="720"/>
      <w:contextualSpacing/>
    </w:pPr>
    <w:rPr>
      <w:rFonts w:ascii="Times" w:hAnsi="Times"/>
      <w:color w:val="auto"/>
      <w:sz w:val="20"/>
      <w:szCs w:val="20"/>
      <w:lang w:val="en-CA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5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2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4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4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679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6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5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1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7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5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884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57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98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140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55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73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12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2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45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36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4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97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31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54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1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9580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1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16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afsfa.ca/ressources/boutique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1808</Words>
  <Characters>10308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Renee L Gauvreau</cp:lastModifiedBy>
  <cp:revision>5</cp:revision>
  <dcterms:created xsi:type="dcterms:W3CDTF">2016-06-09T19:07:00Z</dcterms:created>
  <dcterms:modified xsi:type="dcterms:W3CDTF">2016-06-20T16:08:00Z</dcterms:modified>
</cp:coreProperties>
</file>